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F" w:rsidRPr="00E402BD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E402BD">
        <w:rPr>
          <w:b/>
          <w:color w:val="44546A" w:themeColor="text2"/>
          <w:szCs w:val="22"/>
          <w:lang w:val="de-AT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F4F32" wp14:editId="43FE0F33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5F4D5F" id="Straight Connector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qNsgEAAL8DAAAOAAAAZHJzL2Uyb0RvYy54bWysU8GO0zAQvSPxD5bvNOmC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3V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E402BD">
        <w:rPr>
          <w:szCs w:val="22"/>
          <w:lang w:val="de-AT" w:eastAsia="de-DE"/>
        </w:rPr>
        <w:drawing>
          <wp:inline distT="0" distB="0" distL="0" distR="0" wp14:anchorId="0499EFCC" wp14:editId="2091178A">
            <wp:extent cx="180000" cy="180000"/>
            <wp:effectExtent l="0" t="0" r="0" b="0"/>
            <wp:docPr id="44" name="Picture 44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BD">
        <w:rPr>
          <w:rFonts w:ascii="Candara" w:hAnsi="Candara"/>
          <w:b/>
          <w:color w:val="44546A" w:themeColor="text2"/>
          <w:szCs w:val="22"/>
          <w:lang w:val="de-AT"/>
        </w:rPr>
        <w:t xml:space="preserve"> Tit</w:t>
      </w:r>
      <w:r w:rsidR="00D952E4" w:rsidRPr="00E402BD">
        <w:rPr>
          <w:rFonts w:ascii="Candara" w:hAnsi="Candara"/>
          <w:b/>
          <w:color w:val="44546A" w:themeColor="text2"/>
          <w:szCs w:val="22"/>
          <w:lang w:val="de-AT"/>
        </w:rPr>
        <w:t>el</w:t>
      </w:r>
      <w:r w:rsidRPr="00E402BD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D952E4" w:rsidRPr="00E402BD">
        <w:rPr>
          <w:rFonts w:ascii="Candara" w:hAnsi="Candara"/>
          <w:b/>
          <w:color w:val="44546A" w:themeColor="text2"/>
          <w:szCs w:val="22"/>
          <w:lang w:val="de-AT"/>
        </w:rPr>
        <w:t xml:space="preserve"> Von anderen lernen</w:t>
      </w:r>
    </w:p>
    <w:p w:rsidR="00263F7F" w:rsidRPr="00E402BD" w:rsidRDefault="00C42C5C" w:rsidP="00263F7F">
      <w:pPr>
        <w:pStyle w:val="Style1"/>
        <w:spacing w:before="100" w:beforeAutospacing="1" w:after="100" w:afterAutospacing="1" w:line="276" w:lineRule="auto"/>
        <w:jc w:val="left"/>
        <w:rPr>
          <w:rFonts w:ascii="Candara" w:hAnsi="Candara"/>
          <w:b/>
          <w:color w:val="44546A" w:themeColor="text2"/>
          <w:szCs w:val="22"/>
          <w:lang w:val="de-AT"/>
        </w:rPr>
      </w:pPr>
      <w:r w:rsidRPr="00E402BD">
        <w:rPr>
          <w:szCs w:val="22"/>
          <w:lang w:val="de-AT" w:eastAsia="de-DE"/>
        </w:rPr>
        <w:drawing>
          <wp:inline distT="0" distB="0" distL="0" distR="0" wp14:anchorId="7940C5F9" wp14:editId="44F7CE2E">
            <wp:extent cx="182880" cy="182880"/>
            <wp:effectExtent l="0" t="0" r="7620" b="7620"/>
            <wp:docPr id="12" name="Bild 12" descr="detail, direction, info, information, instruc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tail, direction, info, information, instruction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99" b="-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E6C" w:rsidRPr="00E402BD">
        <w:rPr>
          <w:rFonts w:ascii="Candara" w:hAnsi="Candara"/>
          <w:b/>
          <w:color w:val="44546A" w:themeColor="text2"/>
          <w:szCs w:val="22"/>
          <w:lang w:val="de-AT"/>
        </w:rPr>
        <w:t xml:space="preserve"> Erläuterung</w:t>
      </w:r>
      <w:r w:rsidR="00263F7F" w:rsidRPr="00E402BD">
        <w:rPr>
          <w:rFonts w:ascii="Candara" w:hAnsi="Candara"/>
          <w:b/>
          <w:color w:val="44546A" w:themeColor="text2"/>
          <w:szCs w:val="22"/>
          <w:lang w:val="de-AT"/>
        </w:rPr>
        <w:t xml:space="preserve">: </w:t>
      </w:r>
    </w:p>
    <w:p w:rsidR="00FB049E" w:rsidRPr="00E402BD" w:rsidRDefault="00D952E4" w:rsidP="005A6599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E402BD">
        <w:rPr>
          <w:rFonts w:asciiTheme="majorHAnsi" w:hAnsiTheme="majorHAnsi"/>
          <w:szCs w:val="22"/>
          <w:lang w:val="de-AT"/>
        </w:rPr>
        <w:t>Aus Erfolgsgeschichten anderer zu lernen kann ein inspirierender Prozess sein eigen</w:t>
      </w:r>
      <w:r w:rsidR="00524E6C" w:rsidRPr="00E402BD">
        <w:rPr>
          <w:rFonts w:asciiTheme="majorHAnsi" w:hAnsiTheme="majorHAnsi"/>
          <w:szCs w:val="22"/>
          <w:lang w:val="de-AT"/>
        </w:rPr>
        <w:t>e Ideen zur Gründung eines Unternehmens zu finden bzw. z</w:t>
      </w:r>
      <w:r w:rsidRPr="00E402BD">
        <w:rPr>
          <w:rFonts w:asciiTheme="majorHAnsi" w:hAnsiTheme="majorHAnsi"/>
          <w:szCs w:val="22"/>
          <w:lang w:val="de-AT"/>
        </w:rPr>
        <w:t xml:space="preserve">u verfeinern. Die </w:t>
      </w:r>
      <w:r w:rsidR="00524E6C" w:rsidRPr="00E402BD">
        <w:rPr>
          <w:rFonts w:asciiTheme="majorHAnsi" w:hAnsiTheme="majorHAnsi"/>
          <w:szCs w:val="22"/>
          <w:lang w:val="de-AT"/>
        </w:rPr>
        <w:t>Analyse</w:t>
      </w:r>
      <w:r w:rsidRPr="00E402BD">
        <w:rPr>
          <w:rFonts w:asciiTheme="majorHAnsi" w:hAnsiTheme="majorHAnsi"/>
          <w:szCs w:val="22"/>
          <w:lang w:val="de-AT"/>
        </w:rPr>
        <w:t xml:space="preserve"> von spezifischen Faktor</w:t>
      </w:r>
      <w:r w:rsidR="00524E6C" w:rsidRPr="00E402BD">
        <w:rPr>
          <w:rFonts w:asciiTheme="majorHAnsi" w:hAnsiTheme="majorHAnsi"/>
          <w:szCs w:val="22"/>
          <w:lang w:val="de-AT"/>
        </w:rPr>
        <w:t>en, die von Vorteil oder</w:t>
      </w:r>
      <w:bookmarkStart w:id="0" w:name="_GoBack"/>
      <w:bookmarkEnd w:id="0"/>
      <w:r w:rsidR="00FB049E" w:rsidRPr="00E402BD">
        <w:rPr>
          <w:rFonts w:asciiTheme="majorHAnsi" w:hAnsiTheme="majorHAnsi"/>
          <w:szCs w:val="22"/>
          <w:lang w:val="de-AT"/>
        </w:rPr>
        <w:t xml:space="preserve"> hinderlich sind, kann dazu beitragen, den Unterstützungsbedarf und die Verantwortung, die mit der Selbständigkeit verbunden ist, besser zu verstehen.</w:t>
      </w:r>
    </w:p>
    <w:p w:rsidR="00263F7F" w:rsidRPr="00E402BD" w:rsidRDefault="00263F7F" w:rsidP="00263F7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E402BD">
        <w:rPr>
          <w:szCs w:val="22"/>
          <w:lang w:val="de-AT" w:eastAsia="de-DE"/>
        </w:rPr>
        <w:drawing>
          <wp:inline distT="0" distB="0" distL="0" distR="0" wp14:anchorId="71AD83C3" wp14:editId="28A4D3DE">
            <wp:extent cx="180000" cy="180000"/>
            <wp:effectExtent l="0" t="0" r="0" b="0"/>
            <wp:docPr id="46" name="Picture 46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2E4" w:rsidRPr="00E402BD">
        <w:rPr>
          <w:rFonts w:ascii="Candara" w:hAnsi="Candara"/>
          <w:b/>
          <w:color w:val="44546A" w:themeColor="text2"/>
          <w:szCs w:val="22"/>
          <w:lang w:val="de-AT"/>
        </w:rPr>
        <w:t xml:space="preserve"> Schlüsselkompetenz</w:t>
      </w:r>
      <w:r w:rsidRPr="00E402BD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D952E4" w:rsidRPr="00E402BD" w:rsidRDefault="00D952E4" w:rsidP="00120377">
      <w:pPr>
        <w:pStyle w:val="Style1"/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hAnsiTheme="majorHAnsi"/>
          <w:color w:val="44546A" w:themeColor="text2"/>
          <w:szCs w:val="22"/>
          <w:lang w:val="de-AT"/>
        </w:rPr>
      </w:pPr>
      <w:r w:rsidRPr="00E402BD">
        <w:rPr>
          <w:rFonts w:asciiTheme="majorHAnsi" w:hAnsiTheme="majorHAnsi"/>
          <w:szCs w:val="22"/>
          <w:lang w:val="de-AT"/>
        </w:rPr>
        <w:t>Kompetenz, um die Realisierung von Unternehmensmöglichkeiten zu vergleichen</w:t>
      </w:r>
    </w:p>
    <w:p w:rsidR="00263F7F" w:rsidRPr="00E402BD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E402BD">
        <w:rPr>
          <w:szCs w:val="22"/>
          <w:lang w:val="de-AT" w:eastAsia="de-DE"/>
        </w:rPr>
        <w:drawing>
          <wp:inline distT="0" distB="0" distL="0" distR="0" wp14:anchorId="5660A112" wp14:editId="54101CEF">
            <wp:extent cx="180000" cy="180000"/>
            <wp:effectExtent l="0" t="0" r="0" b="0"/>
            <wp:docPr id="47" name="Picture 47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BD">
        <w:rPr>
          <w:color w:val="44546A" w:themeColor="text2"/>
          <w:szCs w:val="22"/>
          <w:lang w:val="de-AT"/>
        </w:rPr>
        <w:t xml:space="preserve"> </w:t>
      </w:r>
      <w:r w:rsidRPr="00E402BD">
        <w:rPr>
          <w:rFonts w:ascii="Candara" w:hAnsi="Candara"/>
          <w:b/>
          <w:color w:val="44546A" w:themeColor="text2"/>
          <w:szCs w:val="22"/>
          <w:lang w:val="de-AT"/>
        </w:rPr>
        <w:t>E</w:t>
      </w:r>
      <w:r w:rsidR="00D952E4" w:rsidRPr="00E402BD">
        <w:rPr>
          <w:rFonts w:ascii="Candara" w:hAnsi="Candara"/>
          <w:b/>
          <w:color w:val="44546A" w:themeColor="text2"/>
          <w:szCs w:val="22"/>
          <w:lang w:val="de-AT"/>
        </w:rPr>
        <w:t>rwartetes Ergebnis</w:t>
      </w:r>
      <w:r w:rsidRPr="00E402BD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263F7F" w:rsidRPr="00E402BD" w:rsidRDefault="00120377" w:rsidP="00263F7F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szCs w:val="22"/>
          <w:lang w:val="de-AT"/>
        </w:rPr>
      </w:pPr>
      <w:r w:rsidRPr="00E402BD">
        <w:rPr>
          <w:szCs w:val="22"/>
          <w:lang w:val="de-AT"/>
        </w:rPr>
        <w:t>An</w:t>
      </w:r>
      <w:r w:rsidR="00D952E4" w:rsidRPr="00E402BD">
        <w:rPr>
          <w:szCs w:val="22"/>
          <w:lang w:val="de-AT"/>
        </w:rPr>
        <w:t xml:space="preserve">alyse von unterstützenden und </w:t>
      </w:r>
      <w:r w:rsidR="00524E6C" w:rsidRPr="00E402BD">
        <w:rPr>
          <w:szCs w:val="22"/>
          <w:lang w:val="de-AT"/>
        </w:rPr>
        <w:t>obstruktiven Strukturen</w:t>
      </w:r>
      <w:r w:rsidRPr="00E402BD">
        <w:rPr>
          <w:szCs w:val="22"/>
          <w:lang w:val="de-AT"/>
        </w:rPr>
        <w:t xml:space="preserve"> </w:t>
      </w:r>
    </w:p>
    <w:p w:rsidR="00263F7F" w:rsidRPr="00E402BD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E402BD">
        <w:rPr>
          <w:szCs w:val="22"/>
          <w:lang w:val="de-AT" w:eastAsia="de-DE"/>
        </w:rPr>
        <w:drawing>
          <wp:inline distT="0" distB="0" distL="0" distR="0" wp14:anchorId="0932DE29" wp14:editId="7F817C7E">
            <wp:extent cx="180975" cy="180975"/>
            <wp:effectExtent l="0" t="0" r="9525" b="9525"/>
            <wp:docPr id="48" name="Picture 48" descr="data, database, management, storage, struc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ata, database, management, storage, structur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BD">
        <w:rPr>
          <w:color w:val="44546A" w:themeColor="text2"/>
          <w:szCs w:val="22"/>
          <w:lang w:val="de-AT"/>
        </w:rPr>
        <w:t xml:space="preserve"> </w:t>
      </w:r>
      <w:r w:rsidR="00D952E4" w:rsidRPr="00E402BD">
        <w:rPr>
          <w:rFonts w:ascii="Candara" w:hAnsi="Candara"/>
          <w:b/>
          <w:color w:val="44546A" w:themeColor="text2"/>
          <w:szCs w:val="22"/>
          <w:lang w:val="de-AT"/>
        </w:rPr>
        <w:t>Schlüsselwörter</w:t>
      </w:r>
      <w:r w:rsidRPr="00E402BD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Pr="00E402BD">
        <w:rPr>
          <w:color w:val="44546A" w:themeColor="text2"/>
          <w:szCs w:val="22"/>
          <w:lang w:val="de-AT"/>
        </w:rPr>
        <w:t xml:space="preserve"> </w:t>
      </w:r>
    </w:p>
    <w:p w:rsidR="00263F7F" w:rsidRPr="00E402BD" w:rsidRDefault="00D952E4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E402BD">
        <w:rPr>
          <w:rFonts w:asciiTheme="majorHAnsi" w:hAnsiTheme="majorHAnsi"/>
          <w:szCs w:val="22"/>
          <w:lang w:val="de-AT"/>
        </w:rPr>
        <w:t>Erfolgsgeschichten, Lernen von Beispielen, Evaluation von Unternehmensideen</w:t>
      </w:r>
    </w:p>
    <w:p w:rsidR="00263F7F" w:rsidRPr="00E402BD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E402BD">
        <w:rPr>
          <w:szCs w:val="22"/>
          <w:lang w:val="de-AT" w:eastAsia="de-DE"/>
        </w:rPr>
        <w:drawing>
          <wp:inline distT="0" distB="0" distL="0" distR="0" wp14:anchorId="2591F76B" wp14:editId="6BCD9145">
            <wp:extent cx="180000" cy="180000"/>
            <wp:effectExtent l="0" t="0" r="0" b="0"/>
            <wp:docPr id="49" name="Picture 49" descr="aim, arrow, dartboard, goal, success, targ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im, arrow, dartboard, goal, success, target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BD">
        <w:rPr>
          <w:color w:val="44546A" w:themeColor="text2"/>
          <w:szCs w:val="22"/>
          <w:lang w:val="de-AT"/>
        </w:rPr>
        <w:t xml:space="preserve"> </w:t>
      </w:r>
      <w:r w:rsidR="00D952E4" w:rsidRPr="00E402BD">
        <w:rPr>
          <w:rFonts w:ascii="Candara" w:hAnsi="Candara"/>
          <w:b/>
          <w:color w:val="44546A" w:themeColor="text2"/>
          <w:szCs w:val="22"/>
          <w:lang w:val="de-AT"/>
        </w:rPr>
        <w:t>Ziele des Kurses</w:t>
      </w:r>
      <w:r w:rsidRPr="00E402BD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263F7F" w:rsidRPr="00E402BD" w:rsidRDefault="00D952E4" w:rsidP="00263F7F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E402BD">
        <w:rPr>
          <w:szCs w:val="22"/>
          <w:lang w:val="de-AT"/>
        </w:rPr>
        <w:t>Das Ziel ist es ein klares Verständnis dafür zu bekommen was Unternehmertum ist</w:t>
      </w:r>
      <w:r w:rsidR="002B367B" w:rsidRPr="00E402BD">
        <w:rPr>
          <w:szCs w:val="22"/>
          <w:lang w:val="de-AT"/>
        </w:rPr>
        <w:t>.</w:t>
      </w:r>
      <w:r w:rsidR="008672A6" w:rsidRPr="00E402BD">
        <w:rPr>
          <w:szCs w:val="22"/>
          <w:lang w:val="de-AT"/>
        </w:rPr>
        <w:t xml:space="preserve"> </w:t>
      </w:r>
    </w:p>
    <w:p w:rsidR="00AC3855" w:rsidRPr="00E402BD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E402BD">
        <w:rPr>
          <w:szCs w:val="22"/>
          <w:lang w:val="de-AT" w:eastAsia="de-DE"/>
        </w:rPr>
        <w:drawing>
          <wp:inline distT="0" distB="0" distL="0" distR="0" wp14:anchorId="484AF642" wp14:editId="7ED614EB">
            <wp:extent cx="180000" cy="180000"/>
            <wp:effectExtent l="0" t="0" r="0" b="0"/>
            <wp:docPr id="50" name="Picture 50" descr="amount, control, dashboard, gauge, measu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mount, control, dashboard, gauge, measuring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BD">
        <w:rPr>
          <w:rFonts w:ascii="Candara" w:hAnsi="Candara"/>
          <w:color w:val="44546A" w:themeColor="text2"/>
          <w:szCs w:val="22"/>
          <w:lang w:val="de-AT"/>
        </w:rPr>
        <w:t xml:space="preserve"> </w:t>
      </w:r>
      <w:r w:rsidR="00D952E4" w:rsidRPr="00E402BD">
        <w:rPr>
          <w:rFonts w:ascii="Candara" w:hAnsi="Candara"/>
          <w:b/>
          <w:color w:val="44546A" w:themeColor="text2"/>
          <w:szCs w:val="22"/>
          <w:lang w:val="de-AT"/>
        </w:rPr>
        <w:t>Dauer</w:t>
      </w:r>
      <w:r w:rsidRPr="00E402BD">
        <w:rPr>
          <w:rFonts w:ascii="Candara" w:hAnsi="Candara"/>
          <w:color w:val="44546A" w:themeColor="text2"/>
          <w:szCs w:val="22"/>
          <w:lang w:val="de-AT"/>
        </w:rPr>
        <w:t>:</w:t>
      </w:r>
      <w:r w:rsidRPr="00E402BD">
        <w:rPr>
          <w:color w:val="44546A" w:themeColor="text2"/>
          <w:szCs w:val="22"/>
          <w:lang w:val="de-AT"/>
        </w:rPr>
        <w:t xml:space="preserve"> </w:t>
      </w:r>
      <w:r w:rsidR="00AC3855" w:rsidRPr="00E402BD">
        <w:rPr>
          <w:szCs w:val="22"/>
          <w:lang w:val="de-AT"/>
        </w:rPr>
        <w:t xml:space="preserve">50 </w:t>
      </w:r>
      <w:r w:rsidR="00D952E4" w:rsidRPr="00E402BD">
        <w:rPr>
          <w:szCs w:val="22"/>
          <w:lang w:val="de-AT"/>
        </w:rPr>
        <w:t>M</w:t>
      </w:r>
      <w:r w:rsidR="00AC3855" w:rsidRPr="00E402BD">
        <w:rPr>
          <w:szCs w:val="22"/>
          <w:lang w:val="de-AT"/>
        </w:rPr>
        <w:t>in.</w:t>
      </w:r>
      <w:r w:rsidR="00235B33" w:rsidRPr="00E402BD">
        <w:rPr>
          <w:szCs w:val="22"/>
          <w:lang w:val="de-AT"/>
        </w:rPr>
        <w:t xml:space="preserve">; </w:t>
      </w:r>
      <w:r w:rsidR="00235B33" w:rsidRPr="00E402BD">
        <w:rPr>
          <w:lang w:val="de-AT" w:eastAsia="de-DE"/>
        </w:rPr>
        <w:drawing>
          <wp:inline distT="0" distB="0" distL="0" distR="0" wp14:anchorId="75ED7E7E" wp14:editId="331AA308">
            <wp:extent cx="180000" cy="180000"/>
            <wp:effectExtent l="0" t="0" r="0" b="0"/>
            <wp:docPr id="17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E402BD">
        <w:rPr>
          <w:rFonts w:ascii="Candara" w:hAnsi="Candara"/>
          <w:b/>
          <w:color w:val="44546A" w:themeColor="text2"/>
          <w:sz w:val="28"/>
          <w:szCs w:val="28"/>
          <w:lang w:val="de-AT"/>
        </w:rPr>
        <w:t xml:space="preserve"> </w:t>
      </w:r>
      <w:r w:rsidR="00524E6C" w:rsidRPr="00E402BD">
        <w:rPr>
          <w:rFonts w:ascii="Candara" w:hAnsi="Candara"/>
          <w:b/>
          <w:color w:val="44546A" w:themeColor="text2"/>
          <w:szCs w:val="22"/>
          <w:lang w:val="de-AT"/>
        </w:rPr>
        <w:t>Power Point Präsentation</w:t>
      </w:r>
    </w:p>
    <w:p w:rsidR="00263F7F" w:rsidRPr="00E402BD" w:rsidRDefault="00263F7F" w:rsidP="00263F7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de-AT"/>
        </w:rPr>
      </w:pPr>
      <w:r w:rsidRPr="00E402BD">
        <w:rPr>
          <w:szCs w:val="22"/>
          <w:lang w:val="de-AT" w:eastAsia="de-DE"/>
        </w:rPr>
        <w:drawing>
          <wp:inline distT="0" distB="0" distL="0" distR="0" wp14:anchorId="1FED3C1B" wp14:editId="6B27953F">
            <wp:extent cx="180000" cy="180000"/>
            <wp:effectExtent l="0" t="0" r="0" b="0"/>
            <wp:docPr id="51" name="Picture 51" descr="eye, glasses, look, search, vi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, glasses, look, search, vision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BD">
        <w:rPr>
          <w:rFonts w:ascii="Candara" w:hAnsi="Candara"/>
          <w:b/>
          <w:szCs w:val="22"/>
          <w:lang w:val="de-AT"/>
        </w:rPr>
        <w:t xml:space="preserve"> </w:t>
      </w:r>
      <w:r w:rsidR="00AC3855" w:rsidRPr="00E402BD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T</w:t>
      </w:r>
      <w:r w:rsidR="00D952E4" w:rsidRPr="00E402BD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heoretischer Teil</w:t>
      </w:r>
      <w:r w:rsidR="00AC3855" w:rsidRPr="00E402BD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 xml:space="preserve"> – </w:t>
      </w:r>
      <w:r w:rsidR="00D952E4" w:rsidRPr="00E402BD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Erläuterung des Inhalts</w:t>
      </w:r>
      <w:r w:rsidR="00AC3855" w:rsidRPr="00E402BD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120377" w:rsidRPr="00E402BD" w:rsidRDefault="00D952E4" w:rsidP="008672A6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b/>
          <w:szCs w:val="22"/>
          <w:lang w:val="de-AT"/>
        </w:rPr>
      </w:pPr>
      <w:r w:rsidRPr="00E402BD">
        <w:rPr>
          <w:rFonts w:asciiTheme="majorHAnsi" w:hAnsiTheme="majorHAnsi"/>
          <w:b/>
          <w:szCs w:val="22"/>
          <w:lang w:val="de-AT"/>
        </w:rPr>
        <w:t xml:space="preserve">Erfolgsgeschichten von </w:t>
      </w:r>
      <w:proofErr w:type="spellStart"/>
      <w:r w:rsidRPr="00E402BD">
        <w:rPr>
          <w:rFonts w:asciiTheme="majorHAnsi" w:hAnsiTheme="majorHAnsi"/>
          <w:b/>
          <w:szCs w:val="22"/>
          <w:lang w:val="de-AT"/>
        </w:rPr>
        <w:t>UnternehmerInnen</w:t>
      </w:r>
      <w:proofErr w:type="spellEnd"/>
      <w:r w:rsidRPr="00E402BD">
        <w:rPr>
          <w:rFonts w:asciiTheme="majorHAnsi" w:hAnsiTheme="majorHAnsi"/>
          <w:b/>
          <w:szCs w:val="22"/>
          <w:lang w:val="de-AT"/>
        </w:rPr>
        <w:t xml:space="preserve"> als Inspirationsquelle</w:t>
      </w:r>
      <w:r w:rsidR="00120377" w:rsidRPr="00E402BD">
        <w:rPr>
          <w:rFonts w:asciiTheme="majorHAnsi" w:hAnsiTheme="majorHAnsi"/>
          <w:b/>
          <w:szCs w:val="22"/>
          <w:lang w:val="de-AT"/>
        </w:rPr>
        <w:t xml:space="preserve">: </w:t>
      </w:r>
    </w:p>
    <w:p w:rsidR="00AC3855" w:rsidRPr="00E402BD" w:rsidRDefault="00D952E4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E402BD">
        <w:rPr>
          <w:rFonts w:asciiTheme="majorHAnsi" w:hAnsiTheme="majorHAnsi"/>
          <w:szCs w:val="22"/>
          <w:lang w:val="de-AT"/>
        </w:rPr>
        <w:t>Einen Job zu kündigen und seine Ersparnis</w:t>
      </w:r>
      <w:r w:rsidR="00524E6C" w:rsidRPr="00E402BD">
        <w:rPr>
          <w:rFonts w:asciiTheme="majorHAnsi" w:hAnsiTheme="majorHAnsi"/>
          <w:szCs w:val="22"/>
          <w:lang w:val="de-AT"/>
        </w:rPr>
        <w:t>se</w:t>
      </w:r>
      <w:r w:rsidRPr="00E402BD">
        <w:rPr>
          <w:rFonts w:asciiTheme="majorHAnsi" w:hAnsiTheme="majorHAnsi"/>
          <w:szCs w:val="22"/>
          <w:lang w:val="de-AT"/>
        </w:rPr>
        <w:t xml:space="preserve"> dafür zu nutzen ein/e </w:t>
      </w:r>
      <w:proofErr w:type="spellStart"/>
      <w:r w:rsidRPr="00E402BD">
        <w:rPr>
          <w:rFonts w:asciiTheme="majorHAnsi" w:hAnsiTheme="majorHAnsi"/>
          <w:szCs w:val="22"/>
          <w:lang w:val="de-AT"/>
        </w:rPr>
        <w:t>UnternehmerIn</w:t>
      </w:r>
      <w:proofErr w:type="spellEnd"/>
      <w:r w:rsidRPr="00E402BD">
        <w:rPr>
          <w:rFonts w:asciiTheme="majorHAnsi" w:hAnsiTheme="majorHAnsi"/>
          <w:szCs w:val="22"/>
          <w:lang w:val="de-AT"/>
        </w:rPr>
        <w:t xml:space="preserve"> zu werden ist keine leichte Aufgabe, besonders im heutigen turbulenten, ökonomischen Umfeld. Auch wenn es viele Geschichten von extrem erfolgreichen </w:t>
      </w:r>
      <w:proofErr w:type="spellStart"/>
      <w:r w:rsidRPr="00E402BD">
        <w:rPr>
          <w:rFonts w:asciiTheme="majorHAnsi" w:hAnsiTheme="majorHAnsi"/>
          <w:szCs w:val="22"/>
          <w:lang w:val="de-AT"/>
        </w:rPr>
        <w:t>UnternehmerInnen</w:t>
      </w:r>
      <w:proofErr w:type="spellEnd"/>
      <w:r w:rsidRPr="00E402BD">
        <w:rPr>
          <w:rFonts w:asciiTheme="majorHAnsi" w:hAnsiTheme="majorHAnsi"/>
          <w:szCs w:val="22"/>
          <w:lang w:val="de-AT"/>
        </w:rPr>
        <w:t xml:space="preserve"> gibt kann es zu einer Situation mit hohem Risiko werden, die harte Arbeit und Leidenschaft für das Unternehmen erfordert. Erfolgsgeschichten k</w:t>
      </w:r>
      <w:r w:rsidR="00524E6C" w:rsidRPr="00E402BD">
        <w:rPr>
          <w:rFonts w:asciiTheme="majorHAnsi" w:hAnsiTheme="majorHAnsi"/>
          <w:szCs w:val="22"/>
          <w:lang w:val="de-AT"/>
        </w:rPr>
        <w:t>önnen dazu inspirieren und Courage geben</w:t>
      </w:r>
      <w:r w:rsidRPr="00E402BD">
        <w:rPr>
          <w:rFonts w:asciiTheme="majorHAnsi" w:hAnsiTheme="majorHAnsi"/>
          <w:szCs w:val="22"/>
          <w:lang w:val="de-AT"/>
        </w:rPr>
        <w:t>,</w:t>
      </w:r>
      <w:r w:rsidR="00524E6C" w:rsidRPr="00E402BD">
        <w:rPr>
          <w:rFonts w:asciiTheme="majorHAnsi" w:hAnsiTheme="majorHAnsi"/>
          <w:szCs w:val="22"/>
          <w:lang w:val="de-AT"/>
        </w:rPr>
        <w:t xml:space="preserve"> </w:t>
      </w:r>
      <w:r w:rsidRPr="00E402BD">
        <w:rPr>
          <w:rFonts w:asciiTheme="majorHAnsi" w:hAnsiTheme="majorHAnsi"/>
          <w:szCs w:val="22"/>
          <w:lang w:val="de-AT"/>
        </w:rPr>
        <w:t>um die nötigen Schritte in die Selbständigkeit zu unternehmen</w:t>
      </w:r>
      <w:r w:rsidR="00120377" w:rsidRPr="00E402BD">
        <w:rPr>
          <w:rFonts w:asciiTheme="majorHAnsi" w:hAnsiTheme="majorHAnsi"/>
          <w:szCs w:val="22"/>
          <w:lang w:val="de-AT"/>
        </w:rPr>
        <w:t>.</w:t>
      </w:r>
      <w:r w:rsidR="00120377" w:rsidRPr="00E402BD">
        <w:rPr>
          <w:rStyle w:val="Funotenzeichen"/>
          <w:rFonts w:asciiTheme="majorHAnsi" w:hAnsiTheme="majorHAnsi"/>
          <w:szCs w:val="22"/>
          <w:lang w:val="de-AT"/>
        </w:rPr>
        <w:footnoteReference w:id="1"/>
      </w:r>
    </w:p>
    <w:p w:rsidR="00DD08B8" w:rsidRPr="00E402BD" w:rsidRDefault="00DD08B8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</w:p>
    <w:p w:rsidR="00DD08B8" w:rsidRPr="00E402BD" w:rsidRDefault="00DD08B8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</w:p>
    <w:p w:rsidR="00AC3855" w:rsidRPr="00E402BD" w:rsidRDefault="00D952E4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E402BD">
        <w:rPr>
          <w:b/>
          <w:szCs w:val="22"/>
          <w:lang w:val="de-AT"/>
        </w:rPr>
        <w:t>Nützliche L</w:t>
      </w:r>
      <w:r w:rsidR="00AC3855" w:rsidRPr="00E402BD">
        <w:rPr>
          <w:b/>
          <w:szCs w:val="22"/>
          <w:lang w:val="de-AT"/>
        </w:rPr>
        <w:t>inks:</w:t>
      </w:r>
    </w:p>
    <w:p w:rsidR="00E402BD" w:rsidRPr="00E402BD" w:rsidRDefault="00E402BD" w:rsidP="00E402BD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E402BD">
        <w:rPr>
          <w:rFonts w:asciiTheme="majorHAnsi" w:hAnsiTheme="majorHAnsi"/>
          <w:szCs w:val="22"/>
          <w:lang w:val="de-AT"/>
        </w:rPr>
        <w:t>“Bierspiel”: http://www.beergame.org/the-game</w:t>
      </w:r>
    </w:p>
    <w:p w:rsidR="00E402BD" w:rsidRPr="00E402BD" w:rsidRDefault="00E402BD" w:rsidP="00E402BD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E402BD">
        <w:rPr>
          <w:rFonts w:asciiTheme="majorHAnsi" w:hAnsiTheme="majorHAnsi"/>
          <w:szCs w:val="22"/>
          <w:lang w:val="de-AT"/>
        </w:rPr>
        <w:t>App (frei zugänglich): https://beergameapp.firebaseapp.com/</w:t>
      </w:r>
    </w:p>
    <w:p w:rsidR="00E402BD" w:rsidRPr="00E402BD" w:rsidRDefault="00E402BD" w:rsidP="00E402BD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E402BD">
        <w:rPr>
          <w:rFonts w:asciiTheme="majorHAnsi" w:hAnsiTheme="majorHAnsi"/>
          <w:szCs w:val="22"/>
          <w:lang w:val="de-AT"/>
        </w:rPr>
        <w:t>Marketingkurs: https://saylordotorg.github.io/text_principles-of-marketing-v2.0/index.html</w:t>
      </w:r>
    </w:p>
    <w:p w:rsidR="00E402BD" w:rsidRPr="00E402BD" w:rsidRDefault="00E402BD" w:rsidP="00E402BD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E402BD">
        <w:rPr>
          <w:rFonts w:asciiTheme="majorHAnsi" w:hAnsiTheme="majorHAnsi"/>
          <w:szCs w:val="22"/>
          <w:lang w:val="de-AT"/>
        </w:rPr>
        <w:t>Nützliche Webseiten zum Thema Unternehmertum: http://youthbusinesseurope.org</w:t>
      </w:r>
    </w:p>
    <w:p w:rsidR="00FC5E95" w:rsidRPr="00E402BD" w:rsidRDefault="00FC5E95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</w:p>
    <w:p w:rsidR="00263F7F" w:rsidRPr="00E402BD" w:rsidRDefault="00D952E4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E402BD">
        <w:rPr>
          <w:b/>
          <w:szCs w:val="22"/>
          <w:lang w:val="de-AT"/>
        </w:rPr>
        <w:t>Referenzen</w:t>
      </w:r>
      <w:r w:rsidR="00263F7F" w:rsidRPr="00E402BD">
        <w:rPr>
          <w:b/>
          <w:szCs w:val="22"/>
          <w:lang w:val="de-AT"/>
        </w:rPr>
        <w:t>:</w:t>
      </w:r>
    </w:p>
    <w:p w:rsidR="008672A6" w:rsidRPr="00E402BD" w:rsidRDefault="008672A6" w:rsidP="00263F7F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E402BD">
        <w:rPr>
          <w:szCs w:val="22"/>
          <w:lang w:val="de-AT"/>
        </w:rPr>
        <w:t>http://www.businessdictionary.com/article/518/sources-of-inspiration-entrepreneur-success-stories/</w:t>
      </w:r>
    </w:p>
    <w:p w:rsidR="00EE172C" w:rsidRPr="00E402BD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de-AT"/>
        </w:rPr>
      </w:pPr>
      <w:r w:rsidRPr="00E402BD">
        <w:rPr>
          <w:rStyle w:val="shorttext"/>
          <w:rFonts w:asciiTheme="majorHAnsi" w:hAnsiTheme="majorHAnsi"/>
          <w:szCs w:val="22"/>
          <w:lang w:val="de-AT"/>
        </w:rPr>
        <w:t>http://www.businessdictionary.com/article/495/where-do-i-begin-preliminary-steps-for-starting-a-business/</w:t>
      </w:r>
    </w:p>
    <w:p w:rsidR="00E86332" w:rsidRPr="00E402BD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de-AT"/>
        </w:rPr>
      </w:pPr>
      <w:r w:rsidRPr="00E402BD">
        <w:rPr>
          <w:rStyle w:val="shorttext"/>
          <w:rFonts w:asciiTheme="majorHAnsi" w:hAnsiTheme="majorHAnsi"/>
          <w:szCs w:val="22"/>
          <w:lang w:val="de-AT"/>
        </w:rPr>
        <w:t>http://www.businessdictionary.com/article/632/using-swot-analysis-to-develop-a-marketing-strategy/</w:t>
      </w:r>
    </w:p>
    <w:p w:rsidR="00263F7F" w:rsidRPr="00E402BD" w:rsidRDefault="00263F7F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de-AT"/>
        </w:rPr>
      </w:pPr>
      <w:r w:rsidRPr="00E402BD">
        <w:rPr>
          <w:rStyle w:val="shorttext"/>
          <w:rFonts w:asciiTheme="majorHAnsi" w:hAnsiTheme="majorHAnsi"/>
          <w:szCs w:val="22"/>
          <w:lang w:val="de-AT"/>
        </w:rPr>
        <w:t>http://www.businessdictionary.com/definition/creativity.html</w:t>
      </w:r>
    </w:p>
    <w:p w:rsidR="00E86332" w:rsidRPr="00E402BD" w:rsidRDefault="00E86332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E402BD">
        <w:rPr>
          <w:rFonts w:asciiTheme="majorHAnsi" w:hAnsiTheme="majorHAnsi"/>
          <w:szCs w:val="22"/>
          <w:lang w:val="de-AT"/>
        </w:rPr>
        <w:t>http://www.businessdictionary.com/definition/market-orientation.html</w:t>
      </w:r>
    </w:p>
    <w:p w:rsidR="00263F7F" w:rsidRPr="00E402BD" w:rsidRDefault="00263F7F" w:rsidP="008672A6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E402BD">
        <w:rPr>
          <w:szCs w:val="22"/>
          <w:lang w:val="de-AT"/>
        </w:rPr>
        <w:t>Egger-</w:t>
      </w:r>
      <w:proofErr w:type="spellStart"/>
      <w:r w:rsidRPr="00E402BD">
        <w:rPr>
          <w:szCs w:val="22"/>
          <w:lang w:val="de-AT"/>
        </w:rPr>
        <w:t>Subotitsch</w:t>
      </w:r>
      <w:proofErr w:type="spellEnd"/>
      <w:r w:rsidRPr="00E402BD">
        <w:rPr>
          <w:szCs w:val="22"/>
          <w:lang w:val="de-AT"/>
        </w:rPr>
        <w:t>, Andreas/</w:t>
      </w:r>
      <w:proofErr w:type="spellStart"/>
      <w:r w:rsidRPr="00E402BD">
        <w:rPr>
          <w:szCs w:val="22"/>
          <w:lang w:val="de-AT"/>
        </w:rPr>
        <w:t>Fellinger</w:t>
      </w:r>
      <w:proofErr w:type="spellEnd"/>
      <w:r w:rsidRPr="00E402BD">
        <w:rPr>
          <w:szCs w:val="22"/>
          <w:lang w:val="de-AT"/>
        </w:rPr>
        <w:t>-Fritz, Alfred/</w:t>
      </w:r>
      <w:proofErr w:type="spellStart"/>
      <w:r w:rsidRPr="00E402BD">
        <w:rPr>
          <w:szCs w:val="22"/>
          <w:lang w:val="de-AT"/>
        </w:rPr>
        <w:t>Meirer</w:t>
      </w:r>
      <w:proofErr w:type="spellEnd"/>
      <w:r w:rsidRPr="00E402BD">
        <w:rPr>
          <w:szCs w:val="22"/>
          <w:lang w:val="de-AT"/>
        </w:rPr>
        <w:t>, Monika/Steiner, Karin/</w:t>
      </w:r>
      <w:proofErr w:type="spellStart"/>
      <w:r w:rsidRPr="00E402BD">
        <w:rPr>
          <w:szCs w:val="22"/>
          <w:lang w:val="de-AT"/>
        </w:rPr>
        <w:t>Voglhofer</w:t>
      </w:r>
      <w:proofErr w:type="spellEnd"/>
      <w:r w:rsidRPr="00E402BD">
        <w:rPr>
          <w:szCs w:val="22"/>
          <w:lang w:val="de-AT"/>
        </w:rPr>
        <w:t>, Margit (2011): Praxishandbuch Train-</w:t>
      </w:r>
      <w:proofErr w:type="spellStart"/>
      <w:r w:rsidRPr="00E402BD">
        <w:rPr>
          <w:szCs w:val="22"/>
          <w:lang w:val="de-AT"/>
        </w:rPr>
        <w:t>the</w:t>
      </w:r>
      <w:proofErr w:type="spellEnd"/>
      <w:r w:rsidRPr="00E402BD">
        <w:rPr>
          <w:szCs w:val="22"/>
          <w:lang w:val="de-AT"/>
        </w:rPr>
        <w:t xml:space="preserve">-Trainer-Methoden in der Berufs- und Arbeitsmarktorientierung. </w:t>
      </w:r>
      <w:proofErr w:type="spellStart"/>
      <w:r w:rsidRPr="00E402BD">
        <w:rPr>
          <w:szCs w:val="22"/>
          <w:lang w:val="de-AT"/>
        </w:rPr>
        <w:t>abif</w:t>
      </w:r>
      <w:proofErr w:type="spellEnd"/>
      <w:r w:rsidRPr="00E402BD">
        <w:rPr>
          <w:szCs w:val="22"/>
          <w:lang w:val="de-AT"/>
        </w:rPr>
        <w:t xml:space="preserve"> – Analyse, Beratung und interdisziplinäre Forschung. Im Auftrag und mit Un</w:t>
      </w:r>
      <w:r w:rsidR="008672A6" w:rsidRPr="00E402BD">
        <w:rPr>
          <w:szCs w:val="22"/>
          <w:lang w:val="de-AT"/>
        </w:rPr>
        <w:t>terstützung des AMS Österreich.</w:t>
      </w:r>
      <w:r w:rsidR="00AC3855" w:rsidRPr="00E402BD">
        <w:rPr>
          <w:szCs w:val="22"/>
          <w:lang w:val="de-AT"/>
        </w:rPr>
        <w:t xml:space="preserve"> (</w:t>
      </w:r>
      <w:proofErr w:type="spellStart"/>
      <w:r w:rsidR="00AC3855" w:rsidRPr="00E402BD">
        <w:rPr>
          <w:szCs w:val="22"/>
          <w:lang w:val="de-AT"/>
        </w:rPr>
        <w:t>Practical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guide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of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train</w:t>
      </w:r>
      <w:proofErr w:type="spellEnd"/>
      <w:r w:rsidR="00AC3855" w:rsidRPr="00E402BD">
        <w:rPr>
          <w:szCs w:val="22"/>
          <w:lang w:val="de-AT"/>
        </w:rPr>
        <w:t>-</w:t>
      </w:r>
      <w:proofErr w:type="spellStart"/>
      <w:r w:rsidR="00AC3855" w:rsidRPr="00E402BD">
        <w:rPr>
          <w:szCs w:val="22"/>
          <w:lang w:val="de-AT"/>
        </w:rPr>
        <w:t>the</w:t>
      </w:r>
      <w:proofErr w:type="spellEnd"/>
      <w:r w:rsidR="00AC3855" w:rsidRPr="00E402BD">
        <w:rPr>
          <w:szCs w:val="22"/>
          <w:lang w:val="de-AT"/>
        </w:rPr>
        <w:t xml:space="preserve">-trainer </w:t>
      </w:r>
      <w:proofErr w:type="spellStart"/>
      <w:r w:rsidR="00AC3855" w:rsidRPr="00E402BD">
        <w:rPr>
          <w:szCs w:val="22"/>
          <w:lang w:val="de-AT"/>
        </w:rPr>
        <w:t>methods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for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occupational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and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labour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market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orientation</w:t>
      </w:r>
      <w:proofErr w:type="spellEnd"/>
      <w:r w:rsidR="00AC3855" w:rsidRPr="00E402BD">
        <w:rPr>
          <w:szCs w:val="22"/>
          <w:lang w:val="de-AT"/>
        </w:rPr>
        <w:t xml:space="preserve">. </w:t>
      </w:r>
      <w:proofErr w:type="spellStart"/>
      <w:r w:rsidR="00AC3855" w:rsidRPr="00E402BD">
        <w:rPr>
          <w:szCs w:val="22"/>
          <w:lang w:val="de-AT"/>
        </w:rPr>
        <w:t>abif</w:t>
      </w:r>
      <w:proofErr w:type="spellEnd"/>
      <w:r w:rsidR="00AC3855" w:rsidRPr="00E402BD">
        <w:rPr>
          <w:szCs w:val="22"/>
          <w:lang w:val="de-AT"/>
        </w:rPr>
        <w:t xml:space="preserve"> - </w:t>
      </w:r>
      <w:proofErr w:type="spellStart"/>
      <w:r w:rsidR="00AC3855" w:rsidRPr="00E402BD">
        <w:rPr>
          <w:szCs w:val="22"/>
          <w:lang w:val="de-AT"/>
        </w:rPr>
        <w:t>analysis</w:t>
      </w:r>
      <w:proofErr w:type="spellEnd"/>
      <w:r w:rsidR="00AC3855" w:rsidRPr="00E402BD">
        <w:rPr>
          <w:szCs w:val="22"/>
          <w:lang w:val="de-AT"/>
        </w:rPr>
        <w:t xml:space="preserve">, </w:t>
      </w:r>
      <w:proofErr w:type="spellStart"/>
      <w:r w:rsidR="00AC3855" w:rsidRPr="00E402BD">
        <w:rPr>
          <w:szCs w:val="22"/>
          <w:lang w:val="de-AT"/>
        </w:rPr>
        <w:t>consulting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and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interdisciplinary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research</w:t>
      </w:r>
      <w:proofErr w:type="spellEnd"/>
      <w:r w:rsidR="00AC3855" w:rsidRPr="00E402BD">
        <w:rPr>
          <w:szCs w:val="22"/>
          <w:lang w:val="de-AT"/>
        </w:rPr>
        <w:t xml:space="preserve">. On behalf </w:t>
      </w:r>
      <w:proofErr w:type="spellStart"/>
      <w:r w:rsidR="00AC3855" w:rsidRPr="00E402BD">
        <w:rPr>
          <w:szCs w:val="22"/>
          <w:lang w:val="de-AT"/>
        </w:rPr>
        <w:t>and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with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the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support</w:t>
      </w:r>
      <w:proofErr w:type="spellEnd"/>
      <w:r w:rsidR="00AC3855" w:rsidRPr="00E402BD">
        <w:rPr>
          <w:szCs w:val="22"/>
          <w:lang w:val="de-AT"/>
        </w:rPr>
        <w:t xml:space="preserve"> </w:t>
      </w:r>
      <w:proofErr w:type="spellStart"/>
      <w:r w:rsidR="00AC3855" w:rsidRPr="00E402BD">
        <w:rPr>
          <w:szCs w:val="22"/>
          <w:lang w:val="de-AT"/>
        </w:rPr>
        <w:t>of</w:t>
      </w:r>
      <w:proofErr w:type="spellEnd"/>
      <w:r w:rsidR="00AC3855" w:rsidRPr="00E402BD">
        <w:rPr>
          <w:szCs w:val="22"/>
          <w:lang w:val="de-AT"/>
        </w:rPr>
        <w:t xml:space="preserve"> AMS Au</w:t>
      </w:r>
      <w:r w:rsidR="00AC3855" w:rsidRPr="00E402BD">
        <w:rPr>
          <w:szCs w:val="22"/>
          <w:lang w:val="de-AT"/>
        </w:rPr>
        <w:t>s</w:t>
      </w:r>
      <w:r w:rsidR="00AC3855" w:rsidRPr="00E402BD">
        <w:rPr>
          <w:szCs w:val="22"/>
          <w:lang w:val="de-AT"/>
        </w:rPr>
        <w:t>tria.)</w:t>
      </w:r>
    </w:p>
    <w:p w:rsidR="00263F7F" w:rsidRPr="00E402BD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E402BD">
        <w:rPr>
          <w:szCs w:val="22"/>
          <w:lang w:val="de-AT"/>
        </w:rPr>
        <w:t>https://www.iconfinder.com/becris</w:t>
      </w:r>
    </w:p>
    <w:p w:rsidR="00263F7F" w:rsidRPr="00E402BD" w:rsidRDefault="00263F7F" w:rsidP="00263F7F">
      <w:pPr>
        <w:pStyle w:val="Style1"/>
        <w:spacing w:line="276" w:lineRule="auto"/>
        <w:rPr>
          <w:szCs w:val="22"/>
          <w:lang w:val="de-AT"/>
        </w:rPr>
      </w:pPr>
      <w:r w:rsidRPr="00E402BD">
        <w:rPr>
          <w:szCs w:val="22"/>
          <w:lang w:val="de-AT"/>
        </w:rPr>
        <w:t xml:space="preserve">UNESCO (2006): </w:t>
      </w:r>
      <w:proofErr w:type="spellStart"/>
      <w:r w:rsidRPr="00E402BD">
        <w:rPr>
          <w:szCs w:val="22"/>
          <w:lang w:val="de-AT"/>
        </w:rPr>
        <w:t>Starting</w:t>
      </w:r>
      <w:proofErr w:type="spellEnd"/>
      <w:r w:rsidRPr="00E402BD">
        <w:rPr>
          <w:szCs w:val="22"/>
          <w:lang w:val="de-AT"/>
        </w:rPr>
        <w:t xml:space="preserve"> </w:t>
      </w:r>
      <w:proofErr w:type="spellStart"/>
      <w:r w:rsidRPr="00E402BD">
        <w:rPr>
          <w:szCs w:val="22"/>
          <w:lang w:val="de-AT"/>
        </w:rPr>
        <w:t>my</w:t>
      </w:r>
      <w:proofErr w:type="spellEnd"/>
      <w:r w:rsidRPr="00E402BD">
        <w:rPr>
          <w:szCs w:val="22"/>
          <w:lang w:val="de-AT"/>
        </w:rPr>
        <w:t xml:space="preserve"> </w:t>
      </w:r>
      <w:proofErr w:type="spellStart"/>
      <w:r w:rsidRPr="00E402BD">
        <w:rPr>
          <w:szCs w:val="22"/>
          <w:lang w:val="de-AT"/>
        </w:rPr>
        <w:t>own</w:t>
      </w:r>
      <w:proofErr w:type="spellEnd"/>
      <w:r w:rsidRPr="00E402BD">
        <w:rPr>
          <w:szCs w:val="22"/>
          <w:lang w:val="de-AT"/>
        </w:rPr>
        <w:t xml:space="preserve"> </w:t>
      </w:r>
      <w:proofErr w:type="spellStart"/>
      <w:r w:rsidRPr="00E402BD">
        <w:rPr>
          <w:szCs w:val="22"/>
          <w:lang w:val="de-AT"/>
        </w:rPr>
        <w:t>small</w:t>
      </w:r>
      <w:proofErr w:type="spellEnd"/>
      <w:r w:rsidRPr="00E402BD">
        <w:rPr>
          <w:szCs w:val="22"/>
          <w:lang w:val="de-AT"/>
        </w:rPr>
        <w:t xml:space="preserve"> </w:t>
      </w:r>
      <w:proofErr w:type="spellStart"/>
      <w:r w:rsidRPr="00E402BD">
        <w:rPr>
          <w:szCs w:val="22"/>
          <w:lang w:val="de-AT"/>
        </w:rPr>
        <w:t>business</w:t>
      </w:r>
      <w:proofErr w:type="spellEnd"/>
      <w:r w:rsidRPr="00E402BD">
        <w:rPr>
          <w:szCs w:val="22"/>
          <w:lang w:val="de-AT"/>
        </w:rPr>
        <w:t xml:space="preserve">. A </w:t>
      </w:r>
      <w:proofErr w:type="spellStart"/>
      <w:r w:rsidRPr="00E402BD">
        <w:rPr>
          <w:szCs w:val="22"/>
          <w:lang w:val="de-AT"/>
        </w:rPr>
        <w:t>training</w:t>
      </w:r>
      <w:proofErr w:type="spellEnd"/>
      <w:r w:rsidRPr="00E402BD">
        <w:rPr>
          <w:szCs w:val="22"/>
          <w:lang w:val="de-AT"/>
        </w:rPr>
        <w:t xml:space="preserve"> </w:t>
      </w:r>
      <w:proofErr w:type="spellStart"/>
      <w:r w:rsidRPr="00E402BD">
        <w:rPr>
          <w:szCs w:val="22"/>
          <w:lang w:val="de-AT"/>
        </w:rPr>
        <w:t>module</w:t>
      </w:r>
      <w:proofErr w:type="spellEnd"/>
      <w:r w:rsidRPr="00E402BD">
        <w:rPr>
          <w:szCs w:val="22"/>
          <w:lang w:val="de-AT"/>
        </w:rPr>
        <w:t xml:space="preserve"> on </w:t>
      </w:r>
      <w:proofErr w:type="spellStart"/>
      <w:r w:rsidRPr="00E402BD">
        <w:rPr>
          <w:szCs w:val="22"/>
          <w:lang w:val="de-AT"/>
        </w:rPr>
        <w:t>entrepreneurship</w:t>
      </w:r>
      <w:proofErr w:type="spellEnd"/>
      <w:r w:rsidRPr="00E402BD">
        <w:rPr>
          <w:szCs w:val="22"/>
          <w:lang w:val="de-AT"/>
        </w:rPr>
        <w:t xml:space="preserve"> </w:t>
      </w:r>
      <w:proofErr w:type="spellStart"/>
      <w:r w:rsidRPr="00E402BD">
        <w:rPr>
          <w:szCs w:val="22"/>
          <w:lang w:val="de-AT"/>
        </w:rPr>
        <w:t>for</w:t>
      </w:r>
      <w:proofErr w:type="spellEnd"/>
      <w:r w:rsidRPr="00E402BD">
        <w:rPr>
          <w:szCs w:val="22"/>
          <w:lang w:val="de-AT"/>
        </w:rPr>
        <w:t xml:space="preserve"> </w:t>
      </w:r>
      <w:proofErr w:type="spellStart"/>
      <w:r w:rsidRPr="00E402BD">
        <w:rPr>
          <w:szCs w:val="22"/>
          <w:lang w:val="de-AT"/>
        </w:rPr>
        <w:t>learners</w:t>
      </w:r>
      <w:proofErr w:type="spellEnd"/>
      <w:r w:rsidRPr="00E402BD">
        <w:rPr>
          <w:szCs w:val="22"/>
          <w:lang w:val="de-AT"/>
        </w:rPr>
        <w:t xml:space="preserve"> in a non-formal </w:t>
      </w:r>
      <w:proofErr w:type="spellStart"/>
      <w:r w:rsidRPr="00E402BD">
        <w:rPr>
          <w:szCs w:val="22"/>
          <w:lang w:val="de-AT"/>
        </w:rPr>
        <w:t>setting</w:t>
      </w:r>
      <w:proofErr w:type="spellEnd"/>
      <w:r w:rsidRPr="00E402BD">
        <w:rPr>
          <w:szCs w:val="22"/>
          <w:lang w:val="de-AT"/>
        </w:rPr>
        <w:t xml:space="preserve">. </w:t>
      </w:r>
      <w:proofErr w:type="spellStart"/>
      <w:r w:rsidRPr="00E402BD">
        <w:rPr>
          <w:szCs w:val="22"/>
          <w:lang w:val="de-AT"/>
        </w:rPr>
        <w:t>Facilitator’s</w:t>
      </w:r>
      <w:proofErr w:type="spellEnd"/>
      <w:r w:rsidRPr="00E402BD">
        <w:rPr>
          <w:szCs w:val="22"/>
          <w:lang w:val="de-AT"/>
        </w:rPr>
        <w:t xml:space="preserve"> </w:t>
      </w:r>
      <w:proofErr w:type="spellStart"/>
      <w:r w:rsidRPr="00E402BD">
        <w:rPr>
          <w:szCs w:val="22"/>
          <w:lang w:val="de-AT"/>
        </w:rPr>
        <w:t>guide</w:t>
      </w:r>
      <w:proofErr w:type="spellEnd"/>
      <w:r w:rsidRPr="00E402BD">
        <w:rPr>
          <w:szCs w:val="22"/>
          <w:lang w:val="de-AT"/>
        </w:rPr>
        <w:t xml:space="preserve">. </w:t>
      </w:r>
    </w:p>
    <w:p w:rsidR="00263F7F" w:rsidRPr="00E402BD" w:rsidRDefault="00263F7F" w:rsidP="00263F7F">
      <w:pPr>
        <w:pStyle w:val="Style1"/>
        <w:spacing w:line="276" w:lineRule="auto"/>
        <w:rPr>
          <w:szCs w:val="22"/>
          <w:lang w:val="de-AT"/>
        </w:rPr>
      </w:pPr>
      <w:proofErr w:type="spellStart"/>
      <w:r w:rsidRPr="00E402BD">
        <w:rPr>
          <w:szCs w:val="22"/>
          <w:lang w:val="de-AT"/>
        </w:rPr>
        <w:t>Retrieved</w:t>
      </w:r>
      <w:proofErr w:type="spellEnd"/>
      <w:r w:rsidRPr="00E402BD">
        <w:rPr>
          <w:szCs w:val="22"/>
          <w:lang w:val="de-AT"/>
        </w:rPr>
        <w:t xml:space="preserve"> </w:t>
      </w:r>
      <w:proofErr w:type="spellStart"/>
      <w:r w:rsidRPr="00E402BD">
        <w:rPr>
          <w:szCs w:val="22"/>
          <w:lang w:val="de-AT"/>
        </w:rPr>
        <w:t>from</w:t>
      </w:r>
      <w:proofErr w:type="spellEnd"/>
      <w:r w:rsidRPr="00E402BD">
        <w:rPr>
          <w:szCs w:val="22"/>
          <w:lang w:val="de-AT"/>
        </w:rPr>
        <w:t>: http://unesdoc.unesco.org/images/0014/001449/144935e.pdf</w:t>
      </w:r>
    </w:p>
    <w:p w:rsidR="00263F7F" w:rsidRPr="00E402BD" w:rsidRDefault="00F43A21" w:rsidP="00FE0317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proofErr w:type="spellStart"/>
      <w:r w:rsidRPr="00E402BD">
        <w:rPr>
          <w:szCs w:val="22"/>
          <w:lang w:val="de-AT"/>
        </w:rPr>
        <w:t>Mullanji</w:t>
      </w:r>
      <w:proofErr w:type="spellEnd"/>
      <w:r w:rsidRPr="00E402BD">
        <w:rPr>
          <w:szCs w:val="22"/>
          <w:lang w:val="de-AT"/>
        </w:rPr>
        <w:t>, Ana/</w:t>
      </w:r>
      <w:proofErr w:type="spellStart"/>
      <w:r w:rsidRPr="00E402BD">
        <w:rPr>
          <w:szCs w:val="22"/>
          <w:lang w:val="de-AT"/>
        </w:rPr>
        <w:t>Topalli</w:t>
      </w:r>
      <w:proofErr w:type="spellEnd"/>
      <w:r w:rsidRPr="00E402BD">
        <w:rPr>
          <w:szCs w:val="22"/>
          <w:lang w:val="de-AT"/>
        </w:rPr>
        <w:t xml:space="preserve">, Irena (2017): </w:t>
      </w:r>
      <w:r w:rsidR="000A122A" w:rsidRPr="00E402BD">
        <w:rPr>
          <w:szCs w:val="22"/>
          <w:lang w:val="de-AT"/>
        </w:rPr>
        <w:t xml:space="preserve">Training </w:t>
      </w:r>
      <w:proofErr w:type="spellStart"/>
      <w:r w:rsidR="000A122A" w:rsidRPr="00E402BD">
        <w:rPr>
          <w:szCs w:val="22"/>
          <w:lang w:val="de-AT"/>
        </w:rPr>
        <w:t>module</w:t>
      </w:r>
      <w:proofErr w:type="spellEnd"/>
      <w:r w:rsidR="000A122A" w:rsidRPr="00E402BD">
        <w:rPr>
          <w:szCs w:val="22"/>
          <w:lang w:val="de-AT"/>
        </w:rPr>
        <w:t xml:space="preserve"> on </w:t>
      </w:r>
      <w:proofErr w:type="spellStart"/>
      <w:r w:rsidR="000A122A" w:rsidRPr="00E402BD">
        <w:rPr>
          <w:szCs w:val="22"/>
          <w:lang w:val="de-AT"/>
        </w:rPr>
        <w:t>entrepreneurship</w:t>
      </w:r>
      <w:proofErr w:type="spellEnd"/>
      <w:r w:rsidRPr="00E402BD">
        <w:rPr>
          <w:szCs w:val="22"/>
          <w:lang w:val="de-AT"/>
        </w:rPr>
        <w:t xml:space="preserve">. Project: RAISE - </w:t>
      </w:r>
      <w:proofErr w:type="spellStart"/>
      <w:r w:rsidRPr="00E402BD">
        <w:rPr>
          <w:szCs w:val="22"/>
          <w:lang w:val="de-AT"/>
        </w:rPr>
        <w:t>Raising</w:t>
      </w:r>
      <w:proofErr w:type="spellEnd"/>
      <w:r w:rsidRPr="00E402BD">
        <w:rPr>
          <w:szCs w:val="22"/>
          <w:lang w:val="de-AT"/>
        </w:rPr>
        <w:t xml:space="preserve"> </w:t>
      </w:r>
      <w:proofErr w:type="spellStart"/>
      <w:r w:rsidRPr="00E402BD">
        <w:rPr>
          <w:szCs w:val="22"/>
          <w:lang w:val="de-AT"/>
        </w:rPr>
        <w:t>the</w:t>
      </w:r>
      <w:proofErr w:type="spellEnd"/>
      <w:r w:rsidRPr="00E402BD">
        <w:rPr>
          <w:szCs w:val="22"/>
          <w:lang w:val="de-AT"/>
        </w:rPr>
        <w:t xml:space="preserve"> Advantages </w:t>
      </w:r>
      <w:proofErr w:type="spellStart"/>
      <w:r w:rsidRPr="00E402BD">
        <w:rPr>
          <w:szCs w:val="22"/>
          <w:lang w:val="de-AT"/>
        </w:rPr>
        <w:t>of</w:t>
      </w:r>
      <w:proofErr w:type="spellEnd"/>
      <w:r w:rsidRPr="00E402BD">
        <w:rPr>
          <w:szCs w:val="22"/>
          <w:lang w:val="de-AT"/>
        </w:rPr>
        <w:t xml:space="preserve"> Youth </w:t>
      </w:r>
      <w:proofErr w:type="spellStart"/>
      <w:r w:rsidRPr="00E402BD">
        <w:rPr>
          <w:szCs w:val="22"/>
          <w:lang w:val="de-AT"/>
        </w:rPr>
        <w:t>through</w:t>
      </w:r>
      <w:proofErr w:type="spellEnd"/>
      <w:r w:rsidRPr="00E402BD">
        <w:rPr>
          <w:szCs w:val="22"/>
          <w:lang w:val="de-AT"/>
        </w:rPr>
        <w:t xml:space="preserve"> Innovation </w:t>
      </w:r>
      <w:proofErr w:type="spellStart"/>
      <w:r w:rsidRPr="00E402BD">
        <w:rPr>
          <w:szCs w:val="22"/>
          <w:lang w:val="de-AT"/>
        </w:rPr>
        <w:t>and</w:t>
      </w:r>
      <w:proofErr w:type="spellEnd"/>
      <w:r w:rsidRPr="00E402BD">
        <w:rPr>
          <w:szCs w:val="22"/>
          <w:lang w:val="de-AT"/>
        </w:rPr>
        <w:t xml:space="preserve"> </w:t>
      </w:r>
      <w:proofErr w:type="spellStart"/>
      <w:r w:rsidRPr="00E402BD">
        <w:rPr>
          <w:szCs w:val="22"/>
          <w:lang w:val="de-AT"/>
        </w:rPr>
        <w:t>Social</w:t>
      </w:r>
      <w:proofErr w:type="spellEnd"/>
      <w:r w:rsidRPr="00E402BD">
        <w:rPr>
          <w:szCs w:val="22"/>
          <w:lang w:val="de-AT"/>
        </w:rPr>
        <w:t xml:space="preserve"> Entrepreneurship: </w:t>
      </w:r>
      <w:proofErr w:type="spellStart"/>
      <w:r w:rsidRPr="00E402BD">
        <w:rPr>
          <w:szCs w:val="22"/>
          <w:lang w:val="de-AT"/>
        </w:rPr>
        <w:t>Albania</w:t>
      </w:r>
      <w:proofErr w:type="spellEnd"/>
      <w:r w:rsidRPr="00E402BD">
        <w:rPr>
          <w:szCs w:val="22"/>
          <w:lang w:val="de-AT"/>
        </w:rPr>
        <w:t>.</w:t>
      </w:r>
    </w:p>
    <w:sectPr w:rsidR="00263F7F" w:rsidRPr="00E402BD" w:rsidSect="003F01F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C2" w:rsidRDefault="00115DC2" w:rsidP="004F170D">
      <w:r>
        <w:separator/>
      </w:r>
    </w:p>
  </w:endnote>
  <w:endnote w:type="continuationSeparator" w:id="0">
    <w:p w:rsidR="00115DC2" w:rsidRDefault="00115DC2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5C" w:rsidRDefault="00C42C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9" w:rsidRDefault="00B07129">
    <w:pPr>
      <w:pStyle w:val="Fuzeile"/>
    </w:pPr>
  </w:p>
  <w:p w:rsidR="00C42C5C" w:rsidRPr="00024349" w:rsidRDefault="00C42C5C" w:rsidP="00C42C5C">
    <w:pPr>
      <w:spacing w:after="160" w:line="259" w:lineRule="auto"/>
      <w:ind w:left="1416"/>
      <w:rPr>
        <w:rFonts w:eastAsia="Calibri"/>
      </w:rPr>
    </w:pPr>
    <w:r w:rsidRPr="00024349">
      <w:rPr>
        <w:rFonts w:ascii="Calibri" w:hAnsi="Calibri"/>
        <w:sz w:val="16"/>
        <w:szCs w:val="16"/>
        <w:lang w:val="de-DE"/>
      </w:rPr>
      <w:t xml:space="preserve">Dieses </w:t>
    </w:r>
    <w:r w:rsidRPr="00ED0A8F">
      <w:rPr>
        <w:rFonts w:ascii="Calibri" w:hAnsi="Calibri"/>
        <w:sz w:val="16"/>
        <w:szCs w:val="16"/>
        <w:lang w:val="de-DE"/>
      </w:rPr>
      <w:t xml:space="preserve">Projekt </w:t>
    </w:r>
    <w:r w:rsidRPr="00ED0A8F">
      <w:rPr>
        <w:rFonts w:ascii="Calibri" w:hAnsi="Calibri" w:cstheme="minorBidi"/>
        <w:sz w:val="16"/>
        <w:szCs w:val="16"/>
        <w:lang w:val="de-DE" w:eastAsia="en-US"/>
      </w:rPr>
      <w:t>(</w:t>
    </w:r>
    <w:proofErr w:type="spellStart"/>
    <w:r w:rsidRPr="00ED0A8F">
      <w:rPr>
        <w:rFonts w:ascii="Calibri" w:hAnsi="Calibri" w:cstheme="minorBidi"/>
        <w:sz w:val="16"/>
        <w:szCs w:val="16"/>
        <w:lang w:val="de-DE" w:eastAsia="en-US"/>
      </w:rPr>
      <w:t>Projektnr</w:t>
    </w:r>
    <w:proofErr w:type="spellEnd"/>
    <w:r w:rsidRPr="00ED0A8F">
      <w:rPr>
        <w:rFonts w:ascii="Calibri" w:hAnsi="Calibri" w:cstheme="minorBidi"/>
        <w:sz w:val="16"/>
        <w:szCs w:val="16"/>
        <w:lang w:val="de-DE" w:eastAsia="en-US"/>
      </w:rPr>
      <w:t xml:space="preserve">. 2016-1-CZ01-KA202-024066) </w:t>
    </w:r>
    <w:r w:rsidRPr="00ED0A8F">
      <w:rPr>
        <w:rFonts w:ascii="Calibri" w:hAnsi="Calibri"/>
        <w:sz w:val="16"/>
        <w:szCs w:val="16"/>
        <w:lang w:val="de-DE"/>
      </w:rPr>
      <w:t xml:space="preserve">wurde </w:t>
    </w:r>
    <w:r w:rsidRPr="00024349">
      <w:rPr>
        <w:rFonts w:ascii="Calibri" w:hAnsi="Calibri"/>
        <w:sz w:val="16"/>
        <w:szCs w:val="16"/>
        <w:lang w:val="de-DE"/>
      </w:rPr>
      <w:t>mit Unterstützung der Europäischen Kommission finanziert. Die Verantwortung für den Inhalt dieser Veröffentlichung trägt allein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der Verfasser; die Kommission haftet nicht für die weitere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Verwendung der darin enthaltenen Angaben.</w:t>
    </w:r>
    <w:r w:rsidRPr="00024349">
      <w:rPr>
        <w:rFonts w:eastAsia="Calibri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0FCA1D7" wp14:editId="76D96222">
          <wp:simplePos x="0" y="0"/>
          <wp:positionH relativeFrom="column">
            <wp:posOffset>-541655</wp:posOffset>
          </wp:positionH>
          <wp:positionV relativeFrom="paragraph">
            <wp:posOffset>13335</wp:posOffset>
          </wp:positionV>
          <wp:extent cx="1188720" cy="243205"/>
          <wp:effectExtent l="0" t="0" r="0" b="4445"/>
          <wp:wrapSquare wrapText="bothSides"/>
          <wp:docPr id="3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5C" w:rsidRDefault="00C42C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C2" w:rsidRDefault="00115DC2" w:rsidP="004F170D">
      <w:r>
        <w:separator/>
      </w:r>
    </w:p>
  </w:footnote>
  <w:footnote w:type="continuationSeparator" w:id="0">
    <w:p w:rsidR="00115DC2" w:rsidRDefault="00115DC2" w:rsidP="004F170D">
      <w:r>
        <w:continuationSeparator/>
      </w:r>
    </w:p>
  </w:footnote>
  <w:footnote w:id="1">
    <w:p w:rsidR="00120377" w:rsidRPr="002C258C" w:rsidRDefault="00120377" w:rsidP="00120377">
      <w:pPr>
        <w:pStyle w:val="Funotentext"/>
        <w:rPr>
          <w:sz w:val="18"/>
          <w:szCs w:val="18"/>
        </w:rPr>
      </w:pPr>
      <w:r w:rsidRPr="00120377">
        <w:rPr>
          <w:rStyle w:val="Funotenzeichen"/>
          <w:sz w:val="18"/>
          <w:szCs w:val="18"/>
        </w:rPr>
        <w:footnoteRef/>
      </w:r>
      <w:r w:rsidRPr="00120377">
        <w:rPr>
          <w:sz w:val="18"/>
          <w:szCs w:val="18"/>
        </w:rPr>
        <w:t xml:space="preserve"> De</w:t>
      </w:r>
      <w:r w:rsidR="00D952E4">
        <w:rPr>
          <w:sz w:val="18"/>
          <w:szCs w:val="18"/>
        </w:rPr>
        <w:t xml:space="preserve">finition </w:t>
      </w:r>
      <w:proofErr w:type="spellStart"/>
      <w:r w:rsidR="00D952E4">
        <w:rPr>
          <w:sz w:val="18"/>
          <w:szCs w:val="18"/>
        </w:rPr>
        <w:t>adaptiert</w:t>
      </w:r>
      <w:proofErr w:type="spellEnd"/>
      <w:r w:rsidR="00D952E4">
        <w:rPr>
          <w:sz w:val="18"/>
          <w:szCs w:val="18"/>
        </w:rPr>
        <w:t xml:space="preserve"> von</w:t>
      </w:r>
      <w:r w:rsidRPr="00120377">
        <w:rPr>
          <w:sz w:val="18"/>
          <w:szCs w:val="18"/>
        </w:rPr>
        <w:t>: Leo Sun. http://www.businessdictionary.com/article/518/sources-of-inspiration-entrepreneur-success-stories/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5C" w:rsidRDefault="00C42C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0D" w:rsidRDefault="00B0712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E276C00" wp14:editId="1966F4B9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DC723F1" wp14:editId="7BBA9A02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Kopfzeile"/>
    </w:pPr>
    <w:r>
      <w:t xml:space="preserve">                                                 </w:t>
    </w:r>
  </w:p>
  <w:p w:rsidR="004F170D" w:rsidRDefault="004F170D">
    <w:pPr>
      <w:pStyle w:val="Kopfzeile"/>
    </w:pPr>
  </w:p>
  <w:p w:rsidR="004F170D" w:rsidRDefault="004F17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5C" w:rsidRDefault="00C42C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60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61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62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63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64" type="#_x0000_t75" style="width:131.35pt;height:135.35pt" o:bullet="t">
        <v:imagedata r:id="rId6" o:title="bp"/>
      </v:shape>
    </w:pict>
  </w:numPicBullet>
  <w:numPicBullet w:numPicBulletId="6">
    <w:pict>
      <v:shape id="_x0000_i1065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66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67" type="#_x0000_t75" alt="application, clipboard, document, form, office icon" style="width:12.1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68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69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abstractNum w:abstractNumId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2BEC"/>
    <w:rsid w:val="00054079"/>
    <w:rsid w:val="00092BA9"/>
    <w:rsid w:val="000A122A"/>
    <w:rsid w:val="00115DC2"/>
    <w:rsid w:val="00120377"/>
    <w:rsid w:val="00194EA2"/>
    <w:rsid w:val="001C2BB8"/>
    <w:rsid w:val="001D704B"/>
    <w:rsid w:val="00235B33"/>
    <w:rsid w:val="00254E0B"/>
    <w:rsid w:val="00263F7F"/>
    <w:rsid w:val="00295EEF"/>
    <w:rsid w:val="002B367B"/>
    <w:rsid w:val="002C258C"/>
    <w:rsid w:val="002D3B43"/>
    <w:rsid w:val="003522B3"/>
    <w:rsid w:val="00382E7E"/>
    <w:rsid w:val="0039305C"/>
    <w:rsid w:val="003A7E80"/>
    <w:rsid w:val="003B09D8"/>
    <w:rsid w:val="003C5068"/>
    <w:rsid w:val="003D470A"/>
    <w:rsid w:val="003F01FA"/>
    <w:rsid w:val="003F512C"/>
    <w:rsid w:val="00410E9F"/>
    <w:rsid w:val="00420BAC"/>
    <w:rsid w:val="00422CF3"/>
    <w:rsid w:val="00432C2F"/>
    <w:rsid w:val="004677C5"/>
    <w:rsid w:val="00472B0E"/>
    <w:rsid w:val="00473A75"/>
    <w:rsid w:val="004E1A11"/>
    <w:rsid w:val="004F170D"/>
    <w:rsid w:val="0050210F"/>
    <w:rsid w:val="0052206D"/>
    <w:rsid w:val="00524E6C"/>
    <w:rsid w:val="00541946"/>
    <w:rsid w:val="0055384F"/>
    <w:rsid w:val="00591001"/>
    <w:rsid w:val="005A5A67"/>
    <w:rsid w:val="005A6599"/>
    <w:rsid w:val="005C1024"/>
    <w:rsid w:val="00634647"/>
    <w:rsid w:val="0064093F"/>
    <w:rsid w:val="00655424"/>
    <w:rsid w:val="006633EF"/>
    <w:rsid w:val="006772C7"/>
    <w:rsid w:val="00686B58"/>
    <w:rsid w:val="006D181F"/>
    <w:rsid w:val="006E349C"/>
    <w:rsid w:val="00713DFE"/>
    <w:rsid w:val="00727974"/>
    <w:rsid w:val="00736B38"/>
    <w:rsid w:val="007A14C5"/>
    <w:rsid w:val="008131DD"/>
    <w:rsid w:val="00825B22"/>
    <w:rsid w:val="008672A6"/>
    <w:rsid w:val="008E0A78"/>
    <w:rsid w:val="008E4F4A"/>
    <w:rsid w:val="008F7829"/>
    <w:rsid w:val="00914FE3"/>
    <w:rsid w:val="00926CB1"/>
    <w:rsid w:val="009F5068"/>
    <w:rsid w:val="00A00F4F"/>
    <w:rsid w:val="00A208C1"/>
    <w:rsid w:val="00A5152A"/>
    <w:rsid w:val="00A73FB8"/>
    <w:rsid w:val="00AB7CA2"/>
    <w:rsid w:val="00AC3855"/>
    <w:rsid w:val="00AE193E"/>
    <w:rsid w:val="00AE2FB5"/>
    <w:rsid w:val="00AE6852"/>
    <w:rsid w:val="00AF2E9F"/>
    <w:rsid w:val="00B07129"/>
    <w:rsid w:val="00B16FCF"/>
    <w:rsid w:val="00B371C4"/>
    <w:rsid w:val="00B5636F"/>
    <w:rsid w:val="00B74619"/>
    <w:rsid w:val="00B750D0"/>
    <w:rsid w:val="00B962C2"/>
    <w:rsid w:val="00B970C8"/>
    <w:rsid w:val="00BD634B"/>
    <w:rsid w:val="00C42C5C"/>
    <w:rsid w:val="00C571FC"/>
    <w:rsid w:val="00CE4776"/>
    <w:rsid w:val="00D0675E"/>
    <w:rsid w:val="00D25A51"/>
    <w:rsid w:val="00D459CB"/>
    <w:rsid w:val="00D56AAE"/>
    <w:rsid w:val="00D91D55"/>
    <w:rsid w:val="00D952E4"/>
    <w:rsid w:val="00DA7322"/>
    <w:rsid w:val="00DD08B8"/>
    <w:rsid w:val="00E04E50"/>
    <w:rsid w:val="00E10263"/>
    <w:rsid w:val="00E3070B"/>
    <w:rsid w:val="00E402BD"/>
    <w:rsid w:val="00E44D48"/>
    <w:rsid w:val="00E84372"/>
    <w:rsid w:val="00E86332"/>
    <w:rsid w:val="00E8775A"/>
    <w:rsid w:val="00E9645A"/>
    <w:rsid w:val="00EA531C"/>
    <w:rsid w:val="00EB4D10"/>
    <w:rsid w:val="00ED1FB3"/>
    <w:rsid w:val="00EE172C"/>
    <w:rsid w:val="00F43A21"/>
    <w:rsid w:val="00F71898"/>
    <w:rsid w:val="00FB049E"/>
    <w:rsid w:val="00FC5E95"/>
    <w:rsid w:val="00FD6AA7"/>
    <w:rsid w:val="00FE0317"/>
    <w:rsid w:val="00FE137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8.png"/><Relationship Id="rId23" Type="http://schemas.openxmlformats.org/officeDocument/2006/relationships/footer" Target="footer3.xml"/><Relationship Id="rId10" Type="http://schemas.openxmlformats.org/officeDocument/2006/relationships/image" Target="media/image13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4347-7BC2-4C41-B648-5BE1FEB6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BF0451AB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BEST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Elisabeth Hödl</cp:lastModifiedBy>
  <cp:revision>8</cp:revision>
  <dcterms:created xsi:type="dcterms:W3CDTF">2018-08-03T13:33:00Z</dcterms:created>
  <dcterms:modified xsi:type="dcterms:W3CDTF">2018-08-22T15:49:00Z</dcterms:modified>
</cp:coreProperties>
</file>