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C" w:rsidRPr="00241213" w:rsidRDefault="00B5636F" w:rsidP="00E05BBD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DE"/>
        </w:rPr>
      </w:pPr>
      <w:r w:rsidRPr="00241213">
        <w:rPr>
          <w:b/>
          <w:noProof/>
          <w:color w:val="44546A" w:themeColor="text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9C3C" wp14:editId="097C9C3D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664B3C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241213">
        <w:rPr>
          <w:noProof/>
          <w:szCs w:val="22"/>
          <w:lang w:val="de-DE" w:eastAsia="de-DE"/>
        </w:rPr>
        <w:drawing>
          <wp:inline distT="0" distB="0" distL="0" distR="0" wp14:anchorId="097C9C3E" wp14:editId="097C9C3F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241213">
        <w:rPr>
          <w:rFonts w:ascii="Candara" w:hAnsi="Candara"/>
          <w:b/>
          <w:color w:val="44546A" w:themeColor="text2"/>
          <w:szCs w:val="22"/>
          <w:lang w:val="de-DE"/>
        </w:rPr>
        <w:t xml:space="preserve"> </w:t>
      </w:r>
      <w:r w:rsidR="005B6A76">
        <w:rPr>
          <w:rFonts w:ascii="Candara" w:hAnsi="Candara"/>
          <w:b/>
          <w:color w:val="44546A" w:themeColor="text2"/>
          <w:szCs w:val="22"/>
          <w:lang w:val="de-DE"/>
        </w:rPr>
        <w:t>Tit</w:t>
      </w:r>
      <w:r w:rsidR="00FF2AD0" w:rsidRPr="00241213">
        <w:rPr>
          <w:rFonts w:ascii="Candara" w:hAnsi="Candara"/>
          <w:b/>
          <w:color w:val="44546A" w:themeColor="text2"/>
          <w:szCs w:val="22"/>
          <w:lang w:val="de-DE"/>
        </w:rPr>
        <w:t>e</w:t>
      </w:r>
      <w:r w:rsidR="005B6A76">
        <w:rPr>
          <w:rFonts w:ascii="Candara" w:hAnsi="Candara"/>
          <w:b/>
          <w:color w:val="44546A" w:themeColor="text2"/>
          <w:szCs w:val="22"/>
          <w:lang w:val="de-DE"/>
        </w:rPr>
        <w:t>l</w:t>
      </w:r>
      <w:r w:rsidR="00FF2AD0" w:rsidRPr="00241213">
        <w:rPr>
          <w:rFonts w:ascii="Candara" w:hAnsi="Candara"/>
          <w:b/>
          <w:color w:val="44546A" w:themeColor="text2"/>
          <w:szCs w:val="22"/>
          <w:lang w:val="de-DE"/>
        </w:rPr>
        <w:t>:</w:t>
      </w:r>
      <w:r w:rsidR="00FF2AD0" w:rsidRPr="00241213">
        <w:rPr>
          <w:color w:val="44546A" w:themeColor="text2"/>
          <w:szCs w:val="22"/>
          <w:lang w:val="de-DE"/>
        </w:rPr>
        <w:t xml:space="preserve"> </w:t>
      </w:r>
      <w:r w:rsidR="00C23169" w:rsidRPr="00241213">
        <w:rPr>
          <w:color w:val="44546A" w:themeColor="text2"/>
          <w:szCs w:val="22"/>
          <w:lang w:val="de-DE"/>
        </w:rPr>
        <w:t xml:space="preserve"> </w:t>
      </w:r>
      <w:r w:rsidR="00C23169" w:rsidRPr="00241213">
        <w:rPr>
          <w:b/>
          <w:color w:val="44546A" w:themeColor="text2"/>
          <w:szCs w:val="22"/>
          <w:lang w:val="de-DE"/>
        </w:rPr>
        <w:t xml:space="preserve">Design </w:t>
      </w:r>
      <w:proofErr w:type="spellStart"/>
      <w:r w:rsidR="00C23169" w:rsidRPr="00241213">
        <w:rPr>
          <w:b/>
          <w:color w:val="44546A" w:themeColor="text2"/>
          <w:szCs w:val="22"/>
          <w:lang w:val="de-DE"/>
        </w:rPr>
        <w:t>Thinking</w:t>
      </w:r>
      <w:proofErr w:type="spellEnd"/>
      <w:r w:rsidR="00C23169" w:rsidRPr="00241213">
        <w:rPr>
          <w:b/>
          <w:color w:val="44546A" w:themeColor="text2"/>
          <w:szCs w:val="22"/>
          <w:lang w:val="de-DE"/>
        </w:rPr>
        <w:t xml:space="preserve"> </w:t>
      </w:r>
    </w:p>
    <w:p w:rsidR="00AE6852" w:rsidRPr="00241213" w:rsidRDefault="00476839" w:rsidP="00E05BBD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DE"/>
        </w:rPr>
      </w:pPr>
      <w:r w:rsidRPr="00241213">
        <w:rPr>
          <w:rFonts w:ascii="Candara" w:hAnsi="Candara"/>
          <w:b/>
          <w:color w:val="44546A" w:themeColor="text2"/>
          <w:szCs w:val="22"/>
          <w:lang w:val="de-DE"/>
        </w:rPr>
        <w:t>Erläuterung</w:t>
      </w:r>
      <w:r w:rsidR="00D459CB" w:rsidRPr="00241213">
        <w:rPr>
          <w:rFonts w:ascii="Candara" w:hAnsi="Candara"/>
          <w:b/>
          <w:color w:val="44546A" w:themeColor="text2"/>
          <w:szCs w:val="22"/>
          <w:lang w:val="de-DE"/>
        </w:rPr>
        <w:t xml:space="preserve">: </w:t>
      </w:r>
    </w:p>
    <w:p w:rsidR="00476839" w:rsidRPr="00241213" w:rsidRDefault="00295A93" w:rsidP="00E05B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241213">
        <w:rPr>
          <w:rFonts w:asciiTheme="majorHAnsi" w:hAnsiTheme="majorHAnsi"/>
          <w:szCs w:val="22"/>
          <w:lang w:val="de-DE"/>
        </w:rPr>
        <w:t xml:space="preserve">Es gibt unterschiedliche Techniken, die </w:t>
      </w:r>
      <w:proofErr w:type="spellStart"/>
      <w:r w:rsidRPr="00241213">
        <w:rPr>
          <w:rFonts w:asciiTheme="majorHAnsi" w:hAnsiTheme="majorHAnsi"/>
          <w:szCs w:val="22"/>
          <w:lang w:val="de-DE"/>
        </w:rPr>
        <w:t>StudentInnen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dabei helfen können auf innovative Weise zu denken und Problemlösungsfähigkeiten zu entwickeln. Design </w:t>
      </w:r>
      <w:proofErr w:type="spellStart"/>
      <w:r w:rsidRPr="00241213">
        <w:rPr>
          <w:rFonts w:asciiTheme="majorHAnsi" w:hAnsiTheme="majorHAnsi"/>
          <w:szCs w:val="22"/>
          <w:lang w:val="de-DE"/>
        </w:rPr>
        <w:t>Thinking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ist eine dieser Möglichkeiten; </w:t>
      </w:r>
      <w:r w:rsidR="00216F84">
        <w:rPr>
          <w:rFonts w:asciiTheme="majorHAnsi" w:hAnsiTheme="majorHAnsi"/>
          <w:szCs w:val="22"/>
          <w:lang w:val="de-DE"/>
        </w:rPr>
        <w:t>diese Technik</w:t>
      </w:r>
      <w:r w:rsidRPr="00241213">
        <w:rPr>
          <w:rFonts w:asciiTheme="majorHAnsi" w:hAnsiTheme="majorHAnsi"/>
          <w:szCs w:val="22"/>
          <w:lang w:val="de-DE"/>
        </w:rPr>
        <w:t xml:space="preserve"> besteht aus unterschiedlichen kreativen Schritten, die zur Lösung eines Problems/ Erfi</w:t>
      </w:r>
      <w:r w:rsidRPr="00241213">
        <w:rPr>
          <w:rFonts w:asciiTheme="majorHAnsi" w:hAnsiTheme="majorHAnsi"/>
          <w:szCs w:val="22"/>
          <w:lang w:val="de-DE"/>
        </w:rPr>
        <w:t>n</w:t>
      </w:r>
      <w:r w:rsidRPr="00241213">
        <w:rPr>
          <w:rFonts w:asciiTheme="majorHAnsi" w:hAnsiTheme="majorHAnsi"/>
          <w:szCs w:val="22"/>
          <w:lang w:val="de-DE"/>
        </w:rPr>
        <w:t>dung eines neuen Produkts</w:t>
      </w:r>
      <w:r w:rsidR="00DB6503">
        <w:rPr>
          <w:rFonts w:asciiTheme="majorHAnsi" w:hAnsiTheme="majorHAnsi"/>
          <w:szCs w:val="22"/>
          <w:lang w:val="de-DE"/>
        </w:rPr>
        <w:t>,</w:t>
      </w:r>
      <w:r w:rsidRPr="00241213">
        <w:rPr>
          <w:rFonts w:asciiTheme="majorHAnsi" w:hAnsiTheme="majorHAnsi"/>
          <w:szCs w:val="22"/>
          <w:lang w:val="de-DE"/>
        </w:rPr>
        <w:t xml:space="preserve"> etc. beitragen können. Da das </w:t>
      </w:r>
      <w:r w:rsidRPr="00241213">
        <w:rPr>
          <w:rFonts w:asciiTheme="majorHAnsi" w:hAnsiTheme="majorHAnsi"/>
          <w:i/>
          <w:szCs w:val="22"/>
          <w:lang w:val="de-DE"/>
        </w:rPr>
        <w:t xml:space="preserve">Design </w:t>
      </w:r>
      <w:proofErr w:type="spellStart"/>
      <w:r w:rsidRPr="00241213">
        <w:rPr>
          <w:rFonts w:asciiTheme="majorHAnsi" w:hAnsiTheme="majorHAnsi"/>
          <w:i/>
          <w:szCs w:val="22"/>
          <w:lang w:val="de-DE"/>
        </w:rPr>
        <w:t>Thinking</w:t>
      </w:r>
      <w:proofErr w:type="spellEnd"/>
      <w:r w:rsidRPr="00241213">
        <w:rPr>
          <w:rFonts w:asciiTheme="majorHAnsi" w:hAnsiTheme="majorHAnsi"/>
          <w:i/>
          <w:szCs w:val="22"/>
          <w:lang w:val="de-DE"/>
        </w:rPr>
        <w:t xml:space="preserve"> ein kreativer </w:t>
      </w:r>
      <w:r w:rsidRPr="00241213">
        <w:rPr>
          <w:rFonts w:asciiTheme="majorHAnsi" w:hAnsiTheme="majorHAnsi"/>
          <w:i/>
          <w:szCs w:val="22"/>
          <w:u w:val="single"/>
          <w:lang w:val="de-DE"/>
        </w:rPr>
        <w:t>Pr</w:t>
      </w:r>
      <w:r w:rsidRPr="00241213">
        <w:rPr>
          <w:rFonts w:asciiTheme="majorHAnsi" w:hAnsiTheme="majorHAnsi"/>
          <w:i/>
          <w:szCs w:val="22"/>
          <w:u w:val="single"/>
          <w:lang w:val="de-DE"/>
        </w:rPr>
        <w:t>o</w:t>
      </w:r>
      <w:r w:rsidRPr="00241213">
        <w:rPr>
          <w:rFonts w:asciiTheme="majorHAnsi" w:hAnsiTheme="majorHAnsi"/>
          <w:i/>
          <w:szCs w:val="22"/>
          <w:u w:val="single"/>
          <w:lang w:val="de-DE"/>
        </w:rPr>
        <w:t>zess</w:t>
      </w:r>
      <w:r w:rsidRPr="00241213">
        <w:rPr>
          <w:rFonts w:asciiTheme="majorHAnsi" w:hAnsiTheme="majorHAnsi"/>
          <w:szCs w:val="22"/>
          <w:u w:val="single"/>
          <w:lang w:val="de-DE"/>
        </w:rPr>
        <w:t xml:space="preserve"> </w:t>
      </w:r>
      <w:r w:rsidRPr="00241213">
        <w:rPr>
          <w:rFonts w:asciiTheme="majorHAnsi" w:hAnsiTheme="majorHAnsi"/>
          <w:szCs w:val="22"/>
          <w:lang w:val="de-DE"/>
        </w:rPr>
        <w:t xml:space="preserve">ist, der auf dem </w:t>
      </w:r>
      <w:r w:rsidRPr="00241213">
        <w:rPr>
          <w:rFonts w:asciiTheme="majorHAnsi" w:hAnsiTheme="majorHAnsi"/>
          <w:i/>
          <w:szCs w:val="22"/>
          <w:lang w:val="de-DE"/>
        </w:rPr>
        <w:t>“Aufbau” einer Idee</w:t>
      </w:r>
      <w:r w:rsidRPr="00241213">
        <w:rPr>
          <w:rFonts w:asciiTheme="majorHAnsi" w:hAnsiTheme="majorHAnsi"/>
          <w:i/>
          <w:szCs w:val="22"/>
          <w:vertAlign w:val="superscript"/>
          <w:lang w:val="de-DE"/>
        </w:rPr>
        <w:t>1</w:t>
      </w:r>
      <w:r w:rsidRPr="00241213">
        <w:rPr>
          <w:rFonts w:asciiTheme="majorHAnsi" w:hAnsiTheme="majorHAnsi"/>
          <w:szCs w:val="22"/>
          <w:vertAlign w:val="superscript"/>
          <w:lang w:val="de-DE"/>
        </w:rPr>
        <w:t xml:space="preserve"> </w:t>
      </w:r>
      <w:r w:rsidRPr="00241213">
        <w:rPr>
          <w:rFonts w:asciiTheme="majorHAnsi" w:hAnsiTheme="majorHAnsi"/>
          <w:szCs w:val="22"/>
          <w:lang w:val="de-DE"/>
        </w:rPr>
        <w:t>,</w:t>
      </w:r>
      <w:r w:rsidRPr="00241213">
        <w:rPr>
          <w:rFonts w:asciiTheme="majorHAnsi" w:hAnsiTheme="majorHAnsi"/>
          <w:i/>
          <w:szCs w:val="22"/>
          <w:lang w:val="de-DE"/>
        </w:rPr>
        <w:t>basiert</w:t>
      </w:r>
      <w:r w:rsidR="00DB6503">
        <w:rPr>
          <w:rFonts w:asciiTheme="majorHAnsi" w:hAnsiTheme="majorHAnsi"/>
          <w:szCs w:val="22"/>
          <w:lang w:val="de-DE"/>
        </w:rPr>
        <w:t>, dien</w:t>
      </w:r>
      <w:r w:rsidRPr="00241213">
        <w:rPr>
          <w:rFonts w:asciiTheme="majorHAnsi" w:hAnsiTheme="majorHAnsi"/>
          <w:szCs w:val="22"/>
          <w:lang w:val="de-DE"/>
        </w:rPr>
        <w:t xml:space="preserve">t dieses didaktische Material nicht nur </w:t>
      </w:r>
      <w:r w:rsidR="00DB6503">
        <w:rPr>
          <w:rFonts w:asciiTheme="majorHAnsi" w:hAnsiTheme="majorHAnsi"/>
          <w:szCs w:val="22"/>
          <w:lang w:val="de-DE"/>
        </w:rPr>
        <w:t xml:space="preserve">dazu </w:t>
      </w:r>
      <w:r w:rsidRPr="00241213">
        <w:rPr>
          <w:rFonts w:asciiTheme="majorHAnsi" w:hAnsiTheme="majorHAnsi"/>
          <w:szCs w:val="22"/>
          <w:lang w:val="de-DE"/>
        </w:rPr>
        <w:t xml:space="preserve">dabei zu helfen die Idee dieser Methode zu erläutern, sondern bietet auch einen Rahmen für praktische </w:t>
      </w:r>
      <w:r w:rsidR="00FF2904">
        <w:rPr>
          <w:rFonts w:asciiTheme="majorHAnsi" w:hAnsiTheme="majorHAnsi"/>
          <w:szCs w:val="22"/>
          <w:lang w:val="de-DE"/>
        </w:rPr>
        <w:t xml:space="preserve">      </w:t>
      </w:r>
      <w:r w:rsidRPr="00241213">
        <w:rPr>
          <w:rFonts w:asciiTheme="majorHAnsi" w:hAnsiTheme="majorHAnsi"/>
          <w:szCs w:val="22"/>
          <w:lang w:val="de-DE"/>
        </w:rPr>
        <w:t xml:space="preserve">Gruppenarbeit.  </w:t>
      </w:r>
    </w:p>
    <w:p w:rsidR="00CE4776" w:rsidRPr="00241213" w:rsidRDefault="00A777C1" w:rsidP="00E05BBD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DE"/>
        </w:rPr>
      </w:pPr>
      <w:r w:rsidRPr="00241213">
        <w:rPr>
          <w:noProof/>
          <w:lang w:val="de-DE" w:eastAsia="de-DE"/>
        </w:rPr>
        <w:drawing>
          <wp:inline distT="0" distB="0" distL="0" distR="0" wp14:anchorId="5BBD0473" wp14:editId="7D609C32">
            <wp:extent cx="182880" cy="182880"/>
            <wp:effectExtent l="0" t="0" r="7620" b="7620"/>
            <wp:docPr id="15" name="Bild 15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241213">
        <w:rPr>
          <w:rFonts w:ascii="Candara" w:hAnsi="Candara"/>
          <w:b/>
          <w:color w:val="44546A" w:themeColor="text2"/>
          <w:szCs w:val="22"/>
          <w:lang w:val="de-DE"/>
        </w:rPr>
        <w:t xml:space="preserve"> </w:t>
      </w:r>
      <w:r w:rsidR="00476839" w:rsidRPr="00241213">
        <w:rPr>
          <w:rFonts w:ascii="Candara" w:hAnsi="Candara"/>
          <w:b/>
          <w:color w:val="44546A" w:themeColor="text2"/>
          <w:szCs w:val="22"/>
          <w:lang w:val="de-DE"/>
        </w:rPr>
        <w:t>Schlüsselkompetenzen</w:t>
      </w:r>
      <w:r w:rsidR="008131DD" w:rsidRPr="00241213">
        <w:rPr>
          <w:rFonts w:ascii="Candara" w:hAnsi="Candara"/>
          <w:b/>
          <w:color w:val="44546A" w:themeColor="text2"/>
          <w:szCs w:val="22"/>
          <w:lang w:val="de-DE"/>
        </w:rPr>
        <w:t>:</w:t>
      </w:r>
    </w:p>
    <w:p w:rsidR="00295A93" w:rsidRPr="00241213" w:rsidRDefault="00295A93" w:rsidP="00E05B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241213">
        <w:rPr>
          <w:rFonts w:asciiTheme="majorHAnsi" w:hAnsiTheme="majorHAnsi"/>
          <w:szCs w:val="22"/>
          <w:lang w:val="de-DE"/>
        </w:rPr>
        <w:t>Die Fähig</w:t>
      </w:r>
      <w:r w:rsidR="007821E7">
        <w:rPr>
          <w:rFonts w:asciiTheme="majorHAnsi" w:hAnsiTheme="majorHAnsi"/>
          <w:szCs w:val="22"/>
          <w:lang w:val="de-DE"/>
        </w:rPr>
        <w:t>k</w:t>
      </w:r>
      <w:r w:rsidRPr="00241213">
        <w:rPr>
          <w:rFonts w:asciiTheme="majorHAnsi" w:hAnsiTheme="majorHAnsi"/>
          <w:szCs w:val="22"/>
          <w:lang w:val="de-DE"/>
        </w:rPr>
        <w:t xml:space="preserve">eit Design </w:t>
      </w:r>
      <w:proofErr w:type="spellStart"/>
      <w:r w:rsidRPr="00241213">
        <w:rPr>
          <w:rFonts w:asciiTheme="majorHAnsi" w:hAnsiTheme="majorHAnsi"/>
          <w:szCs w:val="22"/>
          <w:lang w:val="de-DE"/>
        </w:rPr>
        <w:t>Thinking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als Problemlösungsmethode anzuwenden. </w:t>
      </w:r>
    </w:p>
    <w:p w:rsidR="00FF2AD0" w:rsidRPr="00241213" w:rsidRDefault="00A777C1" w:rsidP="00E05BBD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DE"/>
        </w:rPr>
      </w:pPr>
      <w:r w:rsidRPr="00241213">
        <w:rPr>
          <w:noProof/>
          <w:lang w:val="de-DE" w:eastAsia="de-DE"/>
        </w:rPr>
        <w:drawing>
          <wp:inline distT="0" distB="0" distL="0" distR="0" wp14:anchorId="7E5523FE" wp14:editId="2352D4D1">
            <wp:extent cx="182880" cy="182880"/>
            <wp:effectExtent l="0" t="0" r="7620" b="7620"/>
            <wp:docPr id="16" name="Bild 16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241213">
        <w:rPr>
          <w:color w:val="44546A" w:themeColor="text2"/>
          <w:szCs w:val="22"/>
          <w:lang w:val="de-DE"/>
        </w:rPr>
        <w:t xml:space="preserve"> </w:t>
      </w:r>
      <w:r w:rsidR="008131DD" w:rsidRPr="00241213">
        <w:rPr>
          <w:rFonts w:ascii="Candara" w:hAnsi="Candara"/>
          <w:b/>
          <w:color w:val="44546A" w:themeColor="text2"/>
          <w:szCs w:val="22"/>
          <w:lang w:val="de-DE"/>
        </w:rPr>
        <w:t>E</w:t>
      </w:r>
      <w:r w:rsidR="00476839" w:rsidRPr="00241213">
        <w:rPr>
          <w:rFonts w:ascii="Candara" w:hAnsi="Candara"/>
          <w:b/>
          <w:color w:val="44546A" w:themeColor="text2"/>
          <w:szCs w:val="22"/>
          <w:lang w:val="de-DE"/>
        </w:rPr>
        <w:t>rwartetes Ergebnis</w:t>
      </w:r>
      <w:r w:rsidR="008131DD" w:rsidRPr="00241213">
        <w:rPr>
          <w:rFonts w:ascii="Candara" w:hAnsi="Candara"/>
          <w:b/>
          <w:color w:val="44546A" w:themeColor="text2"/>
          <w:szCs w:val="22"/>
          <w:lang w:val="de-DE"/>
        </w:rPr>
        <w:t>:</w:t>
      </w:r>
    </w:p>
    <w:p w:rsidR="00295A93" w:rsidRPr="00241213" w:rsidRDefault="00295A93" w:rsidP="00E05B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proofErr w:type="spellStart"/>
      <w:r w:rsidRPr="00241213">
        <w:rPr>
          <w:rFonts w:asciiTheme="majorHAnsi" w:hAnsiTheme="majorHAnsi"/>
          <w:szCs w:val="22"/>
          <w:lang w:val="de-DE"/>
        </w:rPr>
        <w:t>StudentInnen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ken</w:t>
      </w:r>
      <w:r w:rsidR="00AC1902">
        <w:rPr>
          <w:rFonts w:asciiTheme="majorHAnsi" w:hAnsiTheme="majorHAnsi"/>
          <w:szCs w:val="22"/>
          <w:lang w:val="de-DE"/>
        </w:rPr>
        <w:t xml:space="preserve">nen die wichtigsten Schritte in Punkto Design </w:t>
      </w:r>
      <w:proofErr w:type="spellStart"/>
      <w:r w:rsidR="00AC1902">
        <w:rPr>
          <w:rFonts w:asciiTheme="majorHAnsi" w:hAnsiTheme="majorHAnsi"/>
          <w:szCs w:val="22"/>
          <w:lang w:val="de-DE"/>
        </w:rPr>
        <w:t>Thinking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und können dieses Wissen zur L</w:t>
      </w:r>
      <w:r w:rsidRPr="00241213">
        <w:rPr>
          <w:rFonts w:asciiTheme="majorHAnsi" w:hAnsiTheme="majorHAnsi"/>
          <w:szCs w:val="22"/>
          <w:lang w:val="de-DE"/>
        </w:rPr>
        <w:t>ö</w:t>
      </w:r>
      <w:r w:rsidRPr="00241213">
        <w:rPr>
          <w:rFonts w:asciiTheme="majorHAnsi" w:hAnsiTheme="majorHAnsi"/>
          <w:szCs w:val="22"/>
          <w:lang w:val="de-DE"/>
        </w:rPr>
        <w:t xml:space="preserve">sung von Problemen oder zur Erfindung von neuen Produkten/ Dienstleistungen nutzen. </w:t>
      </w:r>
    </w:p>
    <w:p w:rsidR="002D3B43" w:rsidRPr="00241213" w:rsidRDefault="00A777C1" w:rsidP="00E05BBD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DE"/>
        </w:rPr>
      </w:pPr>
      <w:r w:rsidRPr="00241213">
        <w:rPr>
          <w:noProof/>
          <w:szCs w:val="22"/>
          <w:lang w:val="de-DE" w:eastAsia="de-DE"/>
        </w:rPr>
        <w:drawing>
          <wp:inline distT="0" distB="0" distL="0" distR="0" wp14:anchorId="3BBB0E0C" wp14:editId="1216BE13">
            <wp:extent cx="182880" cy="182880"/>
            <wp:effectExtent l="0" t="0" r="7620" b="7620"/>
            <wp:docPr id="17" name="Bild 17" descr="data, database, management, storage, struc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ta, database, management, storage, structure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9CB" w:rsidRPr="00241213">
        <w:rPr>
          <w:color w:val="44546A" w:themeColor="text2"/>
          <w:szCs w:val="22"/>
          <w:lang w:val="de-DE"/>
        </w:rPr>
        <w:t xml:space="preserve"> </w:t>
      </w:r>
      <w:r w:rsidR="00476839" w:rsidRPr="00241213">
        <w:rPr>
          <w:rFonts w:ascii="Candara" w:hAnsi="Candara"/>
          <w:b/>
          <w:color w:val="44546A" w:themeColor="text2"/>
          <w:szCs w:val="22"/>
          <w:lang w:val="de-DE"/>
        </w:rPr>
        <w:t>Schlüsselwörter</w:t>
      </w:r>
      <w:r w:rsidR="008131DD" w:rsidRPr="00241213">
        <w:rPr>
          <w:rFonts w:ascii="Candara" w:hAnsi="Candara"/>
          <w:b/>
          <w:color w:val="44546A" w:themeColor="text2"/>
          <w:szCs w:val="22"/>
          <w:lang w:val="de-DE"/>
        </w:rPr>
        <w:t>:</w:t>
      </w:r>
      <w:r w:rsidR="008131DD" w:rsidRPr="00241213">
        <w:rPr>
          <w:color w:val="44546A" w:themeColor="text2"/>
          <w:szCs w:val="22"/>
          <w:lang w:val="de-DE"/>
        </w:rPr>
        <w:t xml:space="preserve"> </w:t>
      </w:r>
      <w:r w:rsidR="00295A93" w:rsidRPr="00241213">
        <w:rPr>
          <w:rFonts w:asciiTheme="majorHAnsi" w:hAnsiTheme="majorHAnsi"/>
          <w:szCs w:val="22"/>
          <w:lang w:val="de-DE"/>
        </w:rPr>
        <w:t xml:space="preserve">Design </w:t>
      </w:r>
      <w:proofErr w:type="spellStart"/>
      <w:r w:rsidR="00295A93" w:rsidRPr="00241213">
        <w:rPr>
          <w:rFonts w:asciiTheme="majorHAnsi" w:hAnsiTheme="majorHAnsi"/>
          <w:szCs w:val="22"/>
          <w:lang w:val="de-DE"/>
        </w:rPr>
        <w:t>Thinking</w:t>
      </w:r>
      <w:proofErr w:type="spellEnd"/>
      <w:r w:rsidR="00295A93" w:rsidRPr="00241213">
        <w:rPr>
          <w:rFonts w:asciiTheme="majorHAnsi" w:hAnsiTheme="majorHAnsi"/>
          <w:szCs w:val="22"/>
          <w:lang w:val="de-DE"/>
        </w:rPr>
        <w:t>, Innovation, M</w:t>
      </w:r>
      <w:r w:rsidR="00FA6FD5" w:rsidRPr="00241213">
        <w:rPr>
          <w:rFonts w:asciiTheme="majorHAnsi" w:hAnsiTheme="majorHAnsi"/>
          <w:szCs w:val="22"/>
          <w:lang w:val="de-DE"/>
        </w:rPr>
        <w:t xml:space="preserve">anagement, </w:t>
      </w:r>
      <w:r w:rsidR="00295A93" w:rsidRPr="00241213">
        <w:rPr>
          <w:rFonts w:asciiTheme="majorHAnsi" w:hAnsiTheme="majorHAnsi"/>
          <w:szCs w:val="22"/>
          <w:lang w:val="de-DE"/>
        </w:rPr>
        <w:t>Produktentwicklung, Problemlösung</w:t>
      </w:r>
    </w:p>
    <w:p w:rsidR="009210BE" w:rsidRPr="00241213" w:rsidRDefault="00476839" w:rsidP="00E05BBD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DE"/>
        </w:rPr>
      </w:pPr>
      <w:r w:rsidRPr="00241213">
        <w:rPr>
          <w:rFonts w:ascii="Candara" w:hAnsi="Candara"/>
          <w:b/>
          <w:color w:val="44546A" w:themeColor="text2"/>
          <w:szCs w:val="22"/>
          <w:lang w:val="de-DE"/>
        </w:rPr>
        <w:t>Ziele des Kurses</w:t>
      </w:r>
      <w:r w:rsidR="008131DD" w:rsidRPr="00241213">
        <w:rPr>
          <w:rFonts w:ascii="Candara" w:hAnsi="Candara"/>
          <w:b/>
          <w:color w:val="44546A" w:themeColor="text2"/>
          <w:szCs w:val="22"/>
          <w:lang w:val="de-DE"/>
        </w:rPr>
        <w:t>:</w:t>
      </w:r>
      <w:r w:rsidR="00384457" w:rsidRPr="00241213">
        <w:rPr>
          <w:rFonts w:ascii="Candara" w:hAnsi="Candara"/>
          <w:b/>
          <w:color w:val="44546A" w:themeColor="text2"/>
          <w:szCs w:val="22"/>
          <w:lang w:val="de-DE"/>
        </w:rPr>
        <w:t xml:space="preserve"> </w:t>
      </w:r>
    </w:p>
    <w:p w:rsidR="00295A93" w:rsidRPr="00241213" w:rsidRDefault="009210BE" w:rsidP="00E05B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241213">
        <w:rPr>
          <w:rFonts w:asciiTheme="majorHAnsi" w:hAnsiTheme="majorHAnsi"/>
          <w:szCs w:val="22"/>
          <w:lang w:val="de-DE"/>
        </w:rPr>
        <w:t>-</w:t>
      </w:r>
      <w:r w:rsidR="00E04081">
        <w:rPr>
          <w:rFonts w:asciiTheme="majorHAnsi" w:hAnsiTheme="majorHAnsi"/>
          <w:szCs w:val="22"/>
          <w:lang w:val="de-DE"/>
        </w:rPr>
        <w:t xml:space="preserve"> </w:t>
      </w:r>
      <w:r w:rsidR="00295A93" w:rsidRPr="00241213">
        <w:rPr>
          <w:rFonts w:asciiTheme="majorHAnsi" w:hAnsiTheme="majorHAnsi"/>
          <w:szCs w:val="22"/>
          <w:lang w:val="de-DE"/>
        </w:rPr>
        <w:t xml:space="preserve">Zu verstehen wie der Design </w:t>
      </w:r>
      <w:proofErr w:type="spellStart"/>
      <w:r w:rsidR="00295A93" w:rsidRPr="00241213">
        <w:rPr>
          <w:rFonts w:asciiTheme="majorHAnsi" w:hAnsiTheme="majorHAnsi"/>
          <w:szCs w:val="22"/>
          <w:lang w:val="de-DE"/>
        </w:rPr>
        <w:t>Thinking</w:t>
      </w:r>
      <w:proofErr w:type="spellEnd"/>
      <w:r w:rsidR="00295A93" w:rsidRPr="00241213">
        <w:rPr>
          <w:rFonts w:asciiTheme="majorHAnsi" w:hAnsiTheme="majorHAnsi"/>
          <w:szCs w:val="22"/>
          <w:lang w:val="de-DE"/>
        </w:rPr>
        <w:t xml:space="preserve"> Ansatz bei Innovations- und Problemlösungsprozessen genutzt werden kann</w:t>
      </w:r>
    </w:p>
    <w:p w:rsidR="00295A93" w:rsidRPr="00241213" w:rsidRDefault="00295A93" w:rsidP="00E05B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241213">
        <w:rPr>
          <w:rFonts w:asciiTheme="majorHAnsi" w:hAnsiTheme="majorHAnsi"/>
          <w:szCs w:val="22"/>
          <w:lang w:val="de-DE"/>
        </w:rPr>
        <w:t xml:space="preserve">- Praktische Erprobung von Schritten des Design </w:t>
      </w:r>
      <w:proofErr w:type="spellStart"/>
      <w:r w:rsidRPr="00241213">
        <w:rPr>
          <w:rFonts w:asciiTheme="majorHAnsi" w:hAnsiTheme="majorHAnsi"/>
          <w:szCs w:val="22"/>
          <w:lang w:val="de-DE"/>
        </w:rPr>
        <w:t>Thinking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Prozesses</w:t>
      </w:r>
    </w:p>
    <w:p w:rsidR="00FE1379" w:rsidRPr="00241213" w:rsidRDefault="00A777C1" w:rsidP="00E05BBD">
      <w:pPr>
        <w:pStyle w:val="Style1"/>
        <w:spacing w:before="100" w:beforeAutospacing="1" w:after="100" w:afterAutospacing="1" w:line="276" w:lineRule="auto"/>
        <w:rPr>
          <w:szCs w:val="22"/>
          <w:lang w:val="de-DE"/>
        </w:rPr>
      </w:pPr>
      <w:r w:rsidRPr="00241213">
        <w:rPr>
          <w:noProof/>
          <w:szCs w:val="22"/>
          <w:lang w:val="de-DE" w:eastAsia="de-DE"/>
        </w:rPr>
        <w:drawing>
          <wp:inline distT="0" distB="0" distL="0" distR="0" wp14:anchorId="0D869EF8" wp14:editId="008D4F30">
            <wp:extent cx="182880" cy="182880"/>
            <wp:effectExtent l="0" t="0" r="7620" b="7620"/>
            <wp:docPr id="18" name="Bild 18" descr="amount, control, dashboard, gauge, measu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mount, control, dashboard, gauge, measuring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D48" w:rsidRPr="00241213">
        <w:rPr>
          <w:rFonts w:ascii="Candara" w:hAnsi="Candara"/>
          <w:color w:val="44546A" w:themeColor="text2"/>
          <w:szCs w:val="22"/>
          <w:lang w:val="de-DE"/>
        </w:rPr>
        <w:t xml:space="preserve"> </w:t>
      </w:r>
      <w:r w:rsidR="00476839" w:rsidRPr="00241213">
        <w:rPr>
          <w:rFonts w:ascii="Candara" w:hAnsi="Candara"/>
          <w:b/>
          <w:color w:val="44546A" w:themeColor="text2"/>
          <w:szCs w:val="22"/>
          <w:lang w:val="de-DE"/>
        </w:rPr>
        <w:t>Dauer</w:t>
      </w:r>
      <w:r w:rsidR="00E44D48" w:rsidRPr="00241213">
        <w:rPr>
          <w:rFonts w:ascii="Candara" w:hAnsi="Candara"/>
          <w:color w:val="44546A" w:themeColor="text2"/>
          <w:szCs w:val="22"/>
          <w:lang w:val="de-DE"/>
        </w:rPr>
        <w:t>:</w:t>
      </w:r>
      <w:r w:rsidR="00384457" w:rsidRPr="00241213">
        <w:rPr>
          <w:rFonts w:ascii="Candara" w:hAnsi="Candara"/>
          <w:color w:val="44546A" w:themeColor="text2"/>
          <w:szCs w:val="22"/>
          <w:lang w:val="de-DE"/>
        </w:rPr>
        <w:t xml:space="preserve"> 1.5 </w:t>
      </w:r>
      <w:r w:rsidR="00333D77">
        <w:rPr>
          <w:rFonts w:ascii="Candara" w:hAnsi="Candara"/>
          <w:color w:val="44546A" w:themeColor="text2"/>
          <w:szCs w:val="22"/>
          <w:lang w:val="de-DE"/>
        </w:rPr>
        <w:t>Std.</w:t>
      </w:r>
      <w:r w:rsidR="00E44D48" w:rsidRPr="00241213">
        <w:rPr>
          <w:color w:val="44546A" w:themeColor="text2"/>
          <w:szCs w:val="22"/>
          <w:lang w:val="de-DE"/>
        </w:rPr>
        <w:t xml:space="preserve"> </w:t>
      </w:r>
      <w:r w:rsidR="00235B33" w:rsidRPr="00241213">
        <w:rPr>
          <w:noProof/>
          <w:lang w:val="de-DE" w:eastAsia="de-DE"/>
        </w:rPr>
        <w:drawing>
          <wp:inline distT="0" distB="0" distL="0" distR="0" wp14:anchorId="482395AA" wp14:editId="18318190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241213">
        <w:rPr>
          <w:rFonts w:ascii="Candara" w:hAnsi="Candara"/>
          <w:b/>
          <w:color w:val="44546A" w:themeColor="text2"/>
          <w:sz w:val="28"/>
          <w:szCs w:val="28"/>
          <w:lang w:val="de-DE"/>
        </w:rPr>
        <w:t xml:space="preserve"> </w:t>
      </w:r>
      <w:r w:rsidR="00476839" w:rsidRPr="00241213">
        <w:rPr>
          <w:rFonts w:ascii="Candara" w:hAnsi="Candara"/>
          <w:b/>
          <w:color w:val="44546A" w:themeColor="text2"/>
          <w:szCs w:val="22"/>
          <w:lang w:val="de-DE"/>
        </w:rPr>
        <w:t>PowerPoint Präsentation</w:t>
      </w:r>
    </w:p>
    <w:p w:rsidR="00E44D48" w:rsidRPr="00241213" w:rsidRDefault="00E44D48" w:rsidP="00E05BBD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de-DE"/>
        </w:rPr>
      </w:pPr>
      <w:r w:rsidRPr="00241213">
        <w:rPr>
          <w:noProof/>
          <w:szCs w:val="22"/>
          <w:lang w:val="de-DE" w:eastAsia="de-DE"/>
        </w:rPr>
        <w:drawing>
          <wp:inline distT="0" distB="0" distL="0" distR="0" wp14:anchorId="3E443858" wp14:editId="5A32694D">
            <wp:extent cx="180000" cy="180000"/>
            <wp:effectExtent l="0" t="0" r="0" b="0"/>
            <wp:docPr id="10" name="Picture 10" descr="eye, glasses, look, search, vi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, glasses, look, search, vision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213">
        <w:rPr>
          <w:rFonts w:ascii="Candara" w:hAnsi="Candara"/>
          <w:b/>
          <w:szCs w:val="22"/>
          <w:lang w:val="de-DE"/>
        </w:rPr>
        <w:t xml:space="preserve"> </w:t>
      </w:r>
      <w:r w:rsidR="00AB7CA2" w:rsidRPr="00241213">
        <w:rPr>
          <w:rStyle w:val="shorttext"/>
          <w:rFonts w:ascii="Candara" w:hAnsi="Candara"/>
          <w:b/>
          <w:color w:val="44546A" w:themeColor="text2"/>
          <w:szCs w:val="22"/>
          <w:lang w:val="de-DE"/>
        </w:rPr>
        <w:t>The</w:t>
      </w:r>
      <w:r w:rsidR="00476839" w:rsidRPr="00241213">
        <w:rPr>
          <w:rStyle w:val="shorttext"/>
          <w:rFonts w:ascii="Candara" w:hAnsi="Candara"/>
          <w:b/>
          <w:color w:val="44546A" w:themeColor="text2"/>
          <w:szCs w:val="22"/>
          <w:lang w:val="de-DE"/>
        </w:rPr>
        <w:t>oretischer Teil</w:t>
      </w:r>
      <w:r w:rsidR="00AB7CA2" w:rsidRPr="00241213">
        <w:rPr>
          <w:rStyle w:val="shorttext"/>
          <w:rFonts w:ascii="Candara" w:hAnsi="Candara"/>
          <w:b/>
          <w:color w:val="44546A" w:themeColor="text2"/>
          <w:szCs w:val="22"/>
          <w:lang w:val="de-DE"/>
        </w:rPr>
        <w:t xml:space="preserve"> – </w:t>
      </w:r>
      <w:r w:rsidR="00476839" w:rsidRPr="00241213">
        <w:rPr>
          <w:rStyle w:val="shorttext"/>
          <w:rFonts w:ascii="Candara" w:hAnsi="Candara"/>
          <w:b/>
          <w:color w:val="44546A" w:themeColor="text2"/>
          <w:szCs w:val="22"/>
          <w:lang w:val="de-DE"/>
        </w:rPr>
        <w:t>Erläuterung des Inhalts</w:t>
      </w:r>
      <w:r w:rsidR="00AC3855" w:rsidRPr="00241213">
        <w:rPr>
          <w:rStyle w:val="shorttext"/>
          <w:rFonts w:ascii="Candara" w:hAnsi="Candara"/>
          <w:b/>
          <w:color w:val="44546A" w:themeColor="text2"/>
          <w:szCs w:val="22"/>
          <w:lang w:val="de-DE"/>
        </w:rPr>
        <w:t>:</w:t>
      </w:r>
    </w:p>
    <w:p w:rsidR="00295A93" w:rsidRPr="00241213" w:rsidRDefault="00295A93" w:rsidP="00E05B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241213">
        <w:rPr>
          <w:rFonts w:asciiTheme="majorHAnsi" w:hAnsiTheme="majorHAnsi"/>
          <w:szCs w:val="22"/>
          <w:lang w:val="de-DE"/>
        </w:rPr>
        <w:t xml:space="preserve">Der Unterrichtsplan basiert auf </w:t>
      </w:r>
      <w:r w:rsidRPr="00241213">
        <w:rPr>
          <w:rFonts w:asciiTheme="majorHAnsi" w:hAnsiTheme="majorHAnsi"/>
          <w:b/>
          <w:szCs w:val="22"/>
          <w:lang w:val="de-DE"/>
        </w:rPr>
        <w:t>einer Präsentation</w:t>
      </w:r>
      <w:r w:rsidRPr="00241213">
        <w:rPr>
          <w:rFonts w:asciiTheme="majorHAnsi" w:hAnsiTheme="majorHAnsi"/>
          <w:szCs w:val="22"/>
          <w:lang w:val="de-DE"/>
        </w:rPr>
        <w:t xml:space="preserve">, die aus zwei Teilen besteht: </w:t>
      </w:r>
    </w:p>
    <w:p w:rsidR="00295A93" w:rsidRPr="00241213" w:rsidRDefault="00295A93" w:rsidP="00E05BBD">
      <w:pPr>
        <w:pStyle w:val="Style1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241213">
        <w:rPr>
          <w:rFonts w:asciiTheme="majorHAnsi" w:hAnsiTheme="majorHAnsi"/>
          <w:szCs w:val="22"/>
          <w:lang w:val="de-DE"/>
        </w:rPr>
        <w:t xml:space="preserve">Einführung in Design und Design </w:t>
      </w:r>
      <w:proofErr w:type="spellStart"/>
      <w:r w:rsidRPr="00241213">
        <w:rPr>
          <w:rFonts w:asciiTheme="majorHAnsi" w:hAnsiTheme="majorHAnsi"/>
          <w:szCs w:val="22"/>
          <w:lang w:val="de-DE"/>
        </w:rPr>
        <w:t>Thinking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Konzepte (die von einer Diskussion begleitet we</w:t>
      </w:r>
      <w:r w:rsidRPr="00241213">
        <w:rPr>
          <w:rFonts w:asciiTheme="majorHAnsi" w:hAnsiTheme="majorHAnsi"/>
          <w:szCs w:val="22"/>
          <w:lang w:val="de-DE"/>
        </w:rPr>
        <w:t>r</w:t>
      </w:r>
      <w:r w:rsidRPr="00241213">
        <w:rPr>
          <w:rFonts w:asciiTheme="majorHAnsi" w:hAnsiTheme="majorHAnsi"/>
          <w:szCs w:val="22"/>
          <w:lang w:val="de-DE"/>
        </w:rPr>
        <w:t xml:space="preserve">den können; </w:t>
      </w:r>
      <w:r w:rsidRPr="00241213">
        <w:rPr>
          <w:rFonts w:asciiTheme="majorHAnsi" w:hAnsiTheme="majorHAnsi"/>
          <w:b/>
          <w:szCs w:val="22"/>
          <w:lang w:val="de-DE"/>
        </w:rPr>
        <w:t>Folien 1-7</w:t>
      </w:r>
      <w:r w:rsidRPr="00241213">
        <w:rPr>
          <w:rFonts w:asciiTheme="majorHAnsi" w:hAnsiTheme="majorHAnsi"/>
          <w:szCs w:val="22"/>
          <w:lang w:val="de-DE"/>
        </w:rPr>
        <w:t xml:space="preserve">) </w:t>
      </w:r>
    </w:p>
    <w:p w:rsidR="000D02E5" w:rsidRPr="00241213" w:rsidRDefault="00295A93" w:rsidP="00E05BBD">
      <w:pPr>
        <w:pStyle w:val="Style1"/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241213">
        <w:rPr>
          <w:rFonts w:asciiTheme="majorHAnsi" w:hAnsiTheme="majorHAnsi"/>
          <w:szCs w:val="22"/>
          <w:lang w:val="de-DE"/>
        </w:rPr>
        <w:t xml:space="preserve">Praktische Gruppenarbeit </w:t>
      </w:r>
      <w:r w:rsidR="000D02E5" w:rsidRPr="00241213">
        <w:rPr>
          <w:rFonts w:asciiTheme="majorHAnsi" w:hAnsiTheme="majorHAnsi"/>
          <w:szCs w:val="22"/>
          <w:lang w:val="de-DE"/>
        </w:rPr>
        <w:t>(</w:t>
      </w:r>
      <w:r w:rsidRPr="00241213">
        <w:rPr>
          <w:rFonts w:asciiTheme="majorHAnsi" w:hAnsiTheme="majorHAnsi"/>
          <w:b/>
          <w:szCs w:val="22"/>
          <w:lang w:val="de-DE"/>
        </w:rPr>
        <w:t>Folien</w:t>
      </w:r>
      <w:r w:rsidR="000D02E5" w:rsidRPr="00241213">
        <w:rPr>
          <w:rFonts w:asciiTheme="majorHAnsi" w:hAnsiTheme="majorHAnsi"/>
          <w:b/>
          <w:szCs w:val="22"/>
          <w:lang w:val="de-DE"/>
        </w:rPr>
        <w:t xml:space="preserve"> 8-15</w:t>
      </w:r>
      <w:r w:rsidR="000D02E5" w:rsidRPr="00241213">
        <w:rPr>
          <w:rFonts w:asciiTheme="majorHAnsi" w:hAnsiTheme="majorHAnsi"/>
          <w:szCs w:val="22"/>
          <w:lang w:val="de-DE"/>
        </w:rPr>
        <w:t>)</w:t>
      </w:r>
    </w:p>
    <w:p w:rsidR="00295A93" w:rsidRPr="00241213" w:rsidRDefault="00295A93" w:rsidP="00E05B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</w:p>
    <w:p w:rsidR="00C96B9D" w:rsidRPr="00241213" w:rsidRDefault="00C96B9D" w:rsidP="00E05B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241213">
        <w:rPr>
          <w:rFonts w:asciiTheme="majorHAnsi" w:hAnsiTheme="majorHAnsi"/>
          <w:szCs w:val="22"/>
          <w:lang w:val="de-DE"/>
        </w:rPr>
        <w:lastRenderedPageBreak/>
        <w:t xml:space="preserve">Während der Einführung in die Design </w:t>
      </w:r>
      <w:proofErr w:type="spellStart"/>
      <w:r w:rsidRPr="00241213">
        <w:rPr>
          <w:rFonts w:asciiTheme="majorHAnsi" w:hAnsiTheme="majorHAnsi"/>
          <w:szCs w:val="22"/>
          <w:lang w:val="de-DE"/>
        </w:rPr>
        <w:t>Thinking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Methode wird den </w:t>
      </w:r>
      <w:proofErr w:type="spellStart"/>
      <w:r w:rsidRPr="00241213">
        <w:rPr>
          <w:rFonts w:asciiTheme="majorHAnsi" w:hAnsiTheme="majorHAnsi"/>
          <w:szCs w:val="22"/>
          <w:lang w:val="de-DE"/>
        </w:rPr>
        <w:t>StudentInnen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der sogenannte 4C Design Prozess vorgestellt: Kreativität (Engl. </w:t>
      </w:r>
      <w:proofErr w:type="spellStart"/>
      <w:r w:rsidRPr="00241213">
        <w:rPr>
          <w:rFonts w:asciiTheme="majorHAnsi" w:hAnsiTheme="majorHAnsi"/>
          <w:szCs w:val="22"/>
          <w:lang w:val="de-DE"/>
        </w:rPr>
        <w:t>Creativity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), Komplexität (Engl.: </w:t>
      </w:r>
      <w:proofErr w:type="spellStart"/>
      <w:r w:rsidRPr="00241213">
        <w:rPr>
          <w:rFonts w:asciiTheme="majorHAnsi" w:hAnsiTheme="majorHAnsi"/>
          <w:szCs w:val="22"/>
          <w:lang w:val="de-DE"/>
        </w:rPr>
        <w:t>Complexity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), Kompromisse (Engl.: </w:t>
      </w:r>
      <w:proofErr w:type="spellStart"/>
      <w:r w:rsidRPr="00241213">
        <w:rPr>
          <w:rFonts w:asciiTheme="majorHAnsi" w:hAnsiTheme="majorHAnsi"/>
          <w:szCs w:val="22"/>
          <w:lang w:val="de-DE"/>
        </w:rPr>
        <w:t>Compromise</w:t>
      </w:r>
      <w:proofErr w:type="spellEnd"/>
      <w:r w:rsidRPr="00241213">
        <w:rPr>
          <w:rFonts w:asciiTheme="majorHAnsi" w:hAnsiTheme="majorHAnsi"/>
          <w:szCs w:val="22"/>
          <w:lang w:val="de-DE"/>
        </w:rPr>
        <w:t>) und Auswahl (Engl.: Cho</w:t>
      </w:r>
      <w:r w:rsidR="006210DB">
        <w:rPr>
          <w:rFonts w:asciiTheme="majorHAnsi" w:hAnsiTheme="majorHAnsi"/>
          <w:szCs w:val="22"/>
          <w:lang w:val="de-DE"/>
        </w:rPr>
        <w:t xml:space="preserve">ice) – Folie 6. Der/die </w:t>
      </w:r>
      <w:proofErr w:type="spellStart"/>
      <w:r w:rsidR="006210DB">
        <w:rPr>
          <w:rFonts w:asciiTheme="majorHAnsi" w:hAnsiTheme="majorHAnsi"/>
          <w:szCs w:val="22"/>
          <w:lang w:val="de-DE"/>
        </w:rPr>
        <w:t>Trainer</w:t>
      </w:r>
      <w:r w:rsidRPr="00241213">
        <w:rPr>
          <w:rFonts w:asciiTheme="majorHAnsi" w:hAnsiTheme="majorHAnsi"/>
          <w:szCs w:val="22"/>
          <w:lang w:val="de-DE"/>
        </w:rPr>
        <w:t>In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kann die </w:t>
      </w:r>
      <w:proofErr w:type="spellStart"/>
      <w:r w:rsidRPr="00241213">
        <w:rPr>
          <w:rFonts w:asciiTheme="majorHAnsi" w:hAnsiTheme="majorHAnsi"/>
          <w:szCs w:val="22"/>
          <w:lang w:val="de-DE"/>
        </w:rPr>
        <w:t>StudentInnen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d</w:t>
      </w:r>
      <w:r w:rsidRPr="00241213">
        <w:rPr>
          <w:rFonts w:asciiTheme="majorHAnsi" w:hAnsiTheme="majorHAnsi"/>
          <w:szCs w:val="22"/>
          <w:lang w:val="de-DE"/>
        </w:rPr>
        <w:t>a</w:t>
      </w:r>
      <w:r w:rsidRPr="00241213">
        <w:rPr>
          <w:rFonts w:asciiTheme="majorHAnsi" w:hAnsiTheme="majorHAnsi"/>
          <w:szCs w:val="22"/>
          <w:lang w:val="de-DE"/>
        </w:rPr>
        <w:t xml:space="preserve">ran erinnern die 4Cs in der späteren Gruppenarbeitsphase nicht zu vergessen. </w:t>
      </w:r>
    </w:p>
    <w:p w:rsidR="00C96B9D" w:rsidRPr="00241213" w:rsidRDefault="00C15777" w:rsidP="00E05BBD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DE"/>
        </w:rPr>
      </w:pPr>
      <w:r w:rsidRPr="00241213">
        <w:rPr>
          <w:rFonts w:asciiTheme="majorHAnsi" w:hAnsiTheme="majorHAnsi"/>
          <w:szCs w:val="22"/>
          <w:lang w:val="de-DE"/>
        </w:rPr>
        <w:t xml:space="preserve">Für die Gruppenarbeit können die </w:t>
      </w:r>
      <w:proofErr w:type="spellStart"/>
      <w:r w:rsidRPr="00241213">
        <w:rPr>
          <w:rFonts w:asciiTheme="majorHAnsi" w:hAnsiTheme="majorHAnsi"/>
          <w:szCs w:val="22"/>
          <w:lang w:val="de-DE"/>
        </w:rPr>
        <w:t>StudentInnen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in Gruppen zu 4-5 Personen eingeteilt werden. Sie sollten nach und nach </w:t>
      </w:r>
      <w:r w:rsidR="00540141">
        <w:rPr>
          <w:rFonts w:asciiTheme="majorHAnsi" w:hAnsiTheme="majorHAnsi"/>
          <w:szCs w:val="22"/>
          <w:lang w:val="de-DE"/>
        </w:rPr>
        <w:t xml:space="preserve">die </w:t>
      </w:r>
      <w:r w:rsidRPr="00241213">
        <w:rPr>
          <w:rFonts w:asciiTheme="majorHAnsi" w:hAnsiTheme="majorHAnsi"/>
          <w:szCs w:val="22"/>
          <w:lang w:val="de-DE"/>
        </w:rPr>
        <w:t xml:space="preserve">Aufgaben auf den </w:t>
      </w:r>
      <w:r w:rsidR="00540141">
        <w:rPr>
          <w:rFonts w:asciiTheme="majorHAnsi" w:hAnsiTheme="majorHAnsi"/>
          <w:szCs w:val="22"/>
          <w:lang w:val="de-DE"/>
        </w:rPr>
        <w:t xml:space="preserve">jeweiligen </w:t>
      </w:r>
      <w:r w:rsidRPr="00241213">
        <w:rPr>
          <w:rFonts w:asciiTheme="majorHAnsi" w:hAnsiTheme="majorHAnsi"/>
          <w:szCs w:val="22"/>
          <w:lang w:val="de-DE"/>
        </w:rPr>
        <w:t xml:space="preserve">Folien erfüllen und dabei den </w:t>
      </w:r>
      <w:r w:rsidR="00B10DC5">
        <w:rPr>
          <w:rFonts w:asciiTheme="majorHAnsi" w:hAnsiTheme="majorHAnsi"/>
          <w:szCs w:val="22"/>
          <w:lang w:val="de-DE"/>
        </w:rPr>
        <w:t xml:space="preserve">vorgegebenen </w:t>
      </w:r>
      <w:r w:rsidRPr="00241213">
        <w:rPr>
          <w:rFonts w:asciiTheme="majorHAnsi" w:hAnsiTheme="majorHAnsi"/>
          <w:szCs w:val="22"/>
          <w:lang w:val="de-DE"/>
        </w:rPr>
        <w:t>Zeitplan einhal</w:t>
      </w:r>
      <w:r w:rsidR="00B75DF8">
        <w:rPr>
          <w:rFonts w:asciiTheme="majorHAnsi" w:hAnsiTheme="majorHAnsi"/>
          <w:szCs w:val="22"/>
          <w:lang w:val="de-DE"/>
        </w:rPr>
        <w:t xml:space="preserve">ten. Die Rolle des/der </w:t>
      </w:r>
      <w:proofErr w:type="spellStart"/>
      <w:r w:rsidR="00B75DF8">
        <w:rPr>
          <w:rFonts w:asciiTheme="majorHAnsi" w:hAnsiTheme="majorHAnsi"/>
          <w:szCs w:val="22"/>
          <w:lang w:val="de-DE"/>
        </w:rPr>
        <w:t>TrainerIn</w:t>
      </w:r>
      <w:proofErr w:type="spellEnd"/>
      <w:r w:rsidR="00B75DF8">
        <w:rPr>
          <w:rFonts w:asciiTheme="majorHAnsi" w:hAnsiTheme="majorHAnsi"/>
          <w:szCs w:val="22"/>
          <w:lang w:val="de-DE"/>
        </w:rPr>
        <w:t xml:space="preserve"> besteht darin</w:t>
      </w:r>
      <w:r w:rsidRPr="00241213">
        <w:rPr>
          <w:rFonts w:asciiTheme="majorHAnsi" w:hAnsiTheme="majorHAnsi"/>
          <w:szCs w:val="22"/>
          <w:lang w:val="de-DE"/>
        </w:rPr>
        <w:t xml:space="preserve"> die Aufgaben zu erklären und als </w:t>
      </w:r>
      <w:proofErr w:type="spellStart"/>
      <w:r w:rsidRPr="00241213">
        <w:rPr>
          <w:rFonts w:asciiTheme="majorHAnsi" w:hAnsiTheme="majorHAnsi"/>
          <w:szCs w:val="22"/>
          <w:lang w:val="de-DE"/>
        </w:rPr>
        <w:t>Ment</w:t>
      </w:r>
      <w:r w:rsidRPr="00241213">
        <w:rPr>
          <w:rFonts w:asciiTheme="majorHAnsi" w:hAnsiTheme="majorHAnsi"/>
          <w:szCs w:val="22"/>
          <w:lang w:val="de-DE"/>
        </w:rPr>
        <w:t>o</w:t>
      </w:r>
      <w:r w:rsidRPr="00241213">
        <w:rPr>
          <w:rFonts w:asciiTheme="majorHAnsi" w:hAnsiTheme="majorHAnsi"/>
          <w:szCs w:val="22"/>
          <w:lang w:val="de-DE"/>
        </w:rPr>
        <w:t>r</w:t>
      </w:r>
      <w:r w:rsidR="00B75DF8">
        <w:rPr>
          <w:rFonts w:asciiTheme="majorHAnsi" w:hAnsiTheme="majorHAnsi"/>
          <w:szCs w:val="22"/>
          <w:lang w:val="de-DE"/>
        </w:rPr>
        <w:t>In</w:t>
      </w:r>
      <w:proofErr w:type="spellEnd"/>
      <w:r w:rsidRPr="00241213">
        <w:rPr>
          <w:rFonts w:asciiTheme="majorHAnsi" w:hAnsiTheme="majorHAnsi"/>
          <w:szCs w:val="22"/>
          <w:lang w:val="de-DE"/>
        </w:rPr>
        <w:t xml:space="preserve"> während de</w:t>
      </w:r>
      <w:r w:rsidR="00B75DF8">
        <w:rPr>
          <w:rFonts w:asciiTheme="majorHAnsi" w:hAnsiTheme="majorHAnsi"/>
          <w:szCs w:val="22"/>
          <w:lang w:val="de-DE"/>
        </w:rPr>
        <w:t>s</w:t>
      </w:r>
      <w:r w:rsidRPr="00241213">
        <w:rPr>
          <w:rFonts w:asciiTheme="majorHAnsi" w:hAnsiTheme="majorHAnsi"/>
          <w:szCs w:val="22"/>
          <w:lang w:val="de-DE"/>
        </w:rPr>
        <w:t xml:space="preserve"> Fertigstellung</w:t>
      </w:r>
      <w:r w:rsidR="00B75DF8">
        <w:rPr>
          <w:rFonts w:asciiTheme="majorHAnsi" w:hAnsiTheme="majorHAnsi"/>
          <w:szCs w:val="22"/>
          <w:lang w:val="de-DE"/>
        </w:rPr>
        <w:t>sprozesses</w:t>
      </w:r>
      <w:r w:rsidRPr="00241213">
        <w:rPr>
          <w:rFonts w:asciiTheme="majorHAnsi" w:hAnsiTheme="majorHAnsi"/>
          <w:szCs w:val="22"/>
          <w:lang w:val="de-DE"/>
        </w:rPr>
        <w:t xml:space="preserve"> der Au</w:t>
      </w:r>
      <w:r w:rsidRPr="00241213">
        <w:rPr>
          <w:rFonts w:asciiTheme="majorHAnsi" w:hAnsiTheme="majorHAnsi"/>
          <w:szCs w:val="22"/>
          <w:lang w:val="de-DE"/>
        </w:rPr>
        <w:t>f</w:t>
      </w:r>
      <w:r w:rsidRPr="00241213">
        <w:rPr>
          <w:rFonts w:asciiTheme="majorHAnsi" w:hAnsiTheme="majorHAnsi"/>
          <w:szCs w:val="22"/>
          <w:lang w:val="de-DE"/>
        </w:rPr>
        <w:t xml:space="preserve">gaben zu agieren. </w:t>
      </w:r>
    </w:p>
    <w:p w:rsidR="00FC5E95" w:rsidRPr="00241213" w:rsidRDefault="00476839" w:rsidP="00E05BBD">
      <w:pPr>
        <w:pStyle w:val="Style1"/>
        <w:spacing w:before="100" w:beforeAutospacing="1" w:after="100" w:afterAutospacing="1" w:line="276" w:lineRule="auto"/>
        <w:rPr>
          <w:b/>
          <w:szCs w:val="22"/>
          <w:lang w:val="de-DE"/>
        </w:rPr>
      </w:pPr>
      <w:r w:rsidRPr="00241213">
        <w:rPr>
          <w:b/>
          <w:szCs w:val="22"/>
          <w:lang w:val="de-DE"/>
        </w:rPr>
        <w:t>Nützliche Links</w:t>
      </w:r>
      <w:r w:rsidR="00AC3855" w:rsidRPr="00241213">
        <w:rPr>
          <w:b/>
          <w:szCs w:val="22"/>
          <w:lang w:val="de-DE"/>
        </w:rPr>
        <w:t>:</w:t>
      </w:r>
      <w:bookmarkStart w:id="0" w:name="_GoBack"/>
      <w:bookmarkEnd w:id="0"/>
    </w:p>
    <w:p w:rsidR="00D37A39" w:rsidRPr="00241213" w:rsidRDefault="00476839" w:rsidP="00E05BBD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szCs w:val="22"/>
          <w:lang w:val="de-DE"/>
        </w:rPr>
      </w:pPr>
      <w:r w:rsidRPr="00241213">
        <w:rPr>
          <w:b/>
          <w:szCs w:val="22"/>
          <w:lang w:val="de-DE"/>
        </w:rPr>
        <w:t xml:space="preserve">Einführung in das Design </w:t>
      </w:r>
      <w:proofErr w:type="spellStart"/>
      <w:r w:rsidRPr="00241213">
        <w:rPr>
          <w:b/>
          <w:szCs w:val="22"/>
          <w:lang w:val="de-DE"/>
        </w:rPr>
        <w:t>Thi</w:t>
      </w:r>
      <w:r w:rsidR="00D37A39" w:rsidRPr="00241213">
        <w:rPr>
          <w:b/>
          <w:szCs w:val="22"/>
          <w:lang w:val="de-DE"/>
        </w:rPr>
        <w:t>nking</w:t>
      </w:r>
      <w:proofErr w:type="spellEnd"/>
      <w:r w:rsidR="00D37A39" w:rsidRPr="00241213">
        <w:rPr>
          <w:b/>
          <w:szCs w:val="22"/>
          <w:lang w:val="de-DE"/>
        </w:rPr>
        <w:t xml:space="preserve">: </w:t>
      </w:r>
      <w:r w:rsidR="00D37A39" w:rsidRPr="00241213">
        <w:rPr>
          <w:szCs w:val="22"/>
          <w:lang w:val="de-DE"/>
        </w:rPr>
        <w:t>https://experience.sap.com/skillup/introduction-to-design-thinking</w:t>
      </w:r>
    </w:p>
    <w:p w:rsidR="00263F7F" w:rsidRPr="00241213" w:rsidRDefault="00476839" w:rsidP="00E05BBD">
      <w:pPr>
        <w:pStyle w:val="Style1"/>
        <w:spacing w:before="100" w:beforeAutospacing="1" w:after="100" w:afterAutospacing="1" w:line="276" w:lineRule="auto"/>
        <w:rPr>
          <w:b/>
          <w:szCs w:val="22"/>
          <w:lang w:val="de-DE"/>
        </w:rPr>
      </w:pPr>
      <w:r w:rsidRPr="00241213">
        <w:rPr>
          <w:b/>
          <w:szCs w:val="22"/>
          <w:lang w:val="de-DE"/>
        </w:rPr>
        <w:t>Referenzen</w:t>
      </w:r>
      <w:r w:rsidR="00263F7F" w:rsidRPr="00241213">
        <w:rPr>
          <w:b/>
          <w:szCs w:val="22"/>
          <w:lang w:val="de-DE"/>
        </w:rPr>
        <w:t>:</w:t>
      </w:r>
    </w:p>
    <w:p w:rsidR="00263F7F" w:rsidRPr="00241213" w:rsidRDefault="0065798C" w:rsidP="00E05BBD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szCs w:val="22"/>
          <w:lang w:val="de-DE"/>
        </w:rPr>
      </w:pPr>
      <w:hyperlink r:id="rId19" w:history="1">
        <w:r w:rsidR="00EE4F26" w:rsidRPr="00241213">
          <w:rPr>
            <w:rStyle w:val="Hyperlink"/>
            <w:szCs w:val="22"/>
            <w:lang w:val="de-DE"/>
          </w:rPr>
          <w:t>https://www.huffingtonpost.com/soren-petersen/what-is-a-design-expert_b_1428817.html</w:t>
        </w:r>
      </w:hyperlink>
    </w:p>
    <w:p w:rsidR="00D37A39" w:rsidRPr="00241213" w:rsidRDefault="0065798C" w:rsidP="00E05BBD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szCs w:val="22"/>
          <w:lang w:val="de-DE"/>
        </w:rPr>
      </w:pPr>
      <w:hyperlink r:id="rId20" w:history="1">
        <w:r w:rsidR="00EE4F26" w:rsidRPr="00241213">
          <w:rPr>
            <w:rStyle w:val="Hyperlink"/>
            <w:szCs w:val="22"/>
            <w:lang w:val="de-DE"/>
          </w:rPr>
          <w:t>http://slideplayer.com/slide/5894743/</w:t>
        </w:r>
      </w:hyperlink>
    </w:p>
    <w:p w:rsidR="00EE4F26" w:rsidRPr="00241213" w:rsidRDefault="00D37A39" w:rsidP="00E05BBD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szCs w:val="22"/>
          <w:lang w:val="de-DE"/>
        </w:rPr>
      </w:pPr>
      <w:r w:rsidRPr="00241213">
        <w:rPr>
          <w:szCs w:val="22"/>
          <w:lang w:val="de-DE"/>
        </w:rPr>
        <w:t>https://experience.sap.com/skillup/introduction-to-design-thinking</w:t>
      </w:r>
    </w:p>
    <w:sectPr w:rsidR="00EE4F26" w:rsidRPr="00241213" w:rsidSect="003F01FA">
      <w:headerReference w:type="default" r:id="rId21"/>
      <w:footerReference w:type="default" r:id="rId22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AE" w:rsidRDefault="002025AE" w:rsidP="004F170D">
      <w:r>
        <w:separator/>
      </w:r>
    </w:p>
  </w:endnote>
  <w:endnote w:type="continuationSeparator" w:id="0">
    <w:p w:rsidR="002025AE" w:rsidRDefault="002025AE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9E502F" w:rsidRPr="00024349" w:rsidRDefault="009E502F" w:rsidP="009E502F">
    <w:pPr>
      <w:spacing w:after="160" w:line="259" w:lineRule="auto"/>
      <w:ind w:left="1416"/>
      <w:rPr>
        <w:rFonts w:eastAsia="Calibri"/>
      </w:rPr>
    </w:pPr>
    <w:r w:rsidRPr="00024349">
      <w:rPr>
        <w:rFonts w:ascii="Calibri" w:hAnsi="Calibri"/>
        <w:sz w:val="16"/>
        <w:szCs w:val="16"/>
        <w:lang w:val="de-DE"/>
      </w:rPr>
      <w:t xml:space="preserve">Dieses </w:t>
    </w:r>
    <w:r w:rsidRPr="00ED0A8F">
      <w:rPr>
        <w:rFonts w:ascii="Calibri" w:hAnsi="Calibri"/>
        <w:sz w:val="16"/>
        <w:szCs w:val="16"/>
        <w:lang w:val="de-DE"/>
      </w:rPr>
      <w:t xml:space="preserve">Projekt </w:t>
    </w:r>
    <w:r w:rsidRPr="00ED0A8F">
      <w:rPr>
        <w:rFonts w:ascii="Calibri" w:hAnsi="Calibri" w:cstheme="minorBidi"/>
        <w:sz w:val="16"/>
        <w:szCs w:val="16"/>
        <w:lang w:val="de-DE" w:eastAsia="en-US"/>
      </w:rPr>
      <w:t>(</w:t>
    </w:r>
    <w:proofErr w:type="spellStart"/>
    <w:r w:rsidRPr="00ED0A8F">
      <w:rPr>
        <w:rFonts w:ascii="Calibri" w:hAnsi="Calibri" w:cstheme="minorBidi"/>
        <w:sz w:val="16"/>
        <w:szCs w:val="16"/>
        <w:lang w:val="de-DE" w:eastAsia="en-US"/>
      </w:rPr>
      <w:t>Projektnr</w:t>
    </w:r>
    <w:proofErr w:type="spellEnd"/>
    <w:r w:rsidRPr="00ED0A8F">
      <w:rPr>
        <w:rFonts w:ascii="Calibri" w:hAnsi="Calibri" w:cstheme="minorBidi"/>
        <w:sz w:val="16"/>
        <w:szCs w:val="16"/>
        <w:lang w:val="de-DE" w:eastAsia="en-US"/>
      </w:rPr>
      <w:t xml:space="preserve">. 2016-1-CZ01-KA202-024066) </w:t>
    </w:r>
    <w:r w:rsidRPr="00ED0A8F">
      <w:rPr>
        <w:rFonts w:ascii="Calibri" w:hAnsi="Calibri"/>
        <w:sz w:val="16"/>
        <w:szCs w:val="16"/>
        <w:lang w:val="de-DE"/>
      </w:rPr>
      <w:t xml:space="preserve">wurde </w:t>
    </w:r>
    <w:r w:rsidRPr="00024349">
      <w:rPr>
        <w:rFonts w:ascii="Calibri" w:hAnsi="Calibri"/>
        <w:sz w:val="16"/>
        <w:szCs w:val="16"/>
        <w:lang w:val="de-DE"/>
      </w:rPr>
      <w:t xml:space="preserve">mit Unterstützung der Europäischen Kommission </w:t>
    </w:r>
    <w:r w:rsidR="0065798C">
      <w:rPr>
        <w:rFonts w:ascii="Calibri" w:hAnsi="Calibri"/>
        <w:sz w:val="16"/>
        <w:szCs w:val="16"/>
        <w:lang w:val="de-DE"/>
      </w:rPr>
      <w:t xml:space="preserve">          </w:t>
    </w:r>
    <w:r w:rsidRPr="00024349">
      <w:rPr>
        <w:rFonts w:ascii="Calibri" w:hAnsi="Calibri"/>
        <w:sz w:val="16"/>
        <w:szCs w:val="16"/>
        <w:lang w:val="de-DE"/>
      </w:rPr>
      <w:t>finanziert. Die Verantwortung für den Inhalt dieser Veröffentlichung trägt allein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 xml:space="preserve">der Verfasser; die Kommission </w:t>
    </w:r>
    <w:r w:rsidR="0065798C">
      <w:rPr>
        <w:rFonts w:ascii="Calibri" w:hAnsi="Calibri"/>
        <w:sz w:val="16"/>
        <w:szCs w:val="16"/>
        <w:lang w:val="de-DE"/>
      </w:rPr>
      <w:t xml:space="preserve">           </w:t>
    </w:r>
    <w:r w:rsidRPr="00024349">
      <w:rPr>
        <w:rFonts w:ascii="Calibri" w:hAnsi="Calibri"/>
        <w:sz w:val="16"/>
        <w:szCs w:val="16"/>
        <w:lang w:val="de-DE"/>
      </w:rPr>
      <w:t>haftet nicht für die weitere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Verwendung der darin enthaltenen Angaben.</w:t>
    </w:r>
    <w:r w:rsidRPr="00024349">
      <w:rPr>
        <w:rFonts w:eastAsia="Calibri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3CA19948" wp14:editId="1E82351A">
          <wp:simplePos x="0" y="0"/>
          <wp:positionH relativeFrom="column">
            <wp:posOffset>-541655</wp:posOffset>
          </wp:positionH>
          <wp:positionV relativeFrom="paragraph">
            <wp:posOffset>13335</wp:posOffset>
          </wp:positionV>
          <wp:extent cx="1188720" cy="243205"/>
          <wp:effectExtent l="0" t="0" r="0" b="4445"/>
          <wp:wrapSquare wrapText="bothSides"/>
          <wp:docPr id="3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AE" w:rsidRDefault="002025AE" w:rsidP="004F170D">
      <w:r>
        <w:separator/>
      </w:r>
    </w:p>
  </w:footnote>
  <w:footnote w:type="continuationSeparator" w:id="0">
    <w:p w:rsidR="002025AE" w:rsidRDefault="002025AE" w:rsidP="004F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0D" w:rsidRDefault="00B071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97C9C57" wp14:editId="097C9C58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7C9C59" wp14:editId="097C9C5A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Kopfzeile"/>
    </w:pPr>
    <w:r>
      <w:t xml:space="preserve">                                                 </w:t>
    </w:r>
  </w:p>
  <w:p w:rsidR="004F170D" w:rsidRDefault="004F170D">
    <w:pPr>
      <w:pStyle w:val="Kopfzeile"/>
    </w:pPr>
  </w:p>
  <w:p w:rsidR="004F170D" w:rsidRDefault="004F1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41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42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43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44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45" type="#_x0000_t75" style="width:131.35pt;height:135.35pt" o:bullet="t">
        <v:imagedata r:id="rId6" o:title="bp"/>
      </v:shape>
    </w:pict>
  </w:numPicBullet>
  <w:numPicBullet w:numPicBulletId="6">
    <w:pict>
      <v:shape id="_x0000_i1046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47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48" type="#_x0000_t75" alt="application, clipboard, document, form, office icon" style="width:12.1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49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50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051" type="#_x0000_t75" alt="chat, circuit, comment, communication, digital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052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053" type="#_x0000_t75" alt="aim, arrow, dartboard, goal, success, target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504E8"/>
    <w:rsid w:val="00054079"/>
    <w:rsid w:val="0006060B"/>
    <w:rsid w:val="00076EF3"/>
    <w:rsid w:val="00092BA9"/>
    <w:rsid w:val="000A122A"/>
    <w:rsid w:val="000D02E5"/>
    <w:rsid w:val="00120377"/>
    <w:rsid w:val="00194EA2"/>
    <w:rsid w:val="001A1E06"/>
    <w:rsid w:val="001C2BB8"/>
    <w:rsid w:val="002025AE"/>
    <w:rsid w:val="00216F84"/>
    <w:rsid w:val="00235B33"/>
    <w:rsid w:val="00241213"/>
    <w:rsid w:val="00254E0B"/>
    <w:rsid w:val="00263F7F"/>
    <w:rsid w:val="00294AE7"/>
    <w:rsid w:val="00295A93"/>
    <w:rsid w:val="00295EEF"/>
    <w:rsid w:val="002B367B"/>
    <w:rsid w:val="002C258C"/>
    <w:rsid w:val="002D3B43"/>
    <w:rsid w:val="00333D77"/>
    <w:rsid w:val="003522B3"/>
    <w:rsid w:val="00382E7E"/>
    <w:rsid w:val="00384457"/>
    <w:rsid w:val="0039305C"/>
    <w:rsid w:val="003A7E80"/>
    <w:rsid w:val="003B09D8"/>
    <w:rsid w:val="003C0EB1"/>
    <w:rsid w:val="003C5068"/>
    <w:rsid w:val="003D40F7"/>
    <w:rsid w:val="003D470A"/>
    <w:rsid w:val="003F01FA"/>
    <w:rsid w:val="003F512C"/>
    <w:rsid w:val="00410E9F"/>
    <w:rsid w:val="00420BAC"/>
    <w:rsid w:val="004228D4"/>
    <w:rsid w:val="00422CF3"/>
    <w:rsid w:val="00432C2F"/>
    <w:rsid w:val="00442F77"/>
    <w:rsid w:val="004677C5"/>
    <w:rsid w:val="00472B0E"/>
    <w:rsid w:val="00473A75"/>
    <w:rsid w:val="00476839"/>
    <w:rsid w:val="004E1A11"/>
    <w:rsid w:val="004F1263"/>
    <w:rsid w:val="004F170D"/>
    <w:rsid w:val="0050210F"/>
    <w:rsid w:val="0052206D"/>
    <w:rsid w:val="00540141"/>
    <w:rsid w:val="00541946"/>
    <w:rsid w:val="0055384F"/>
    <w:rsid w:val="005A5A67"/>
    <w:rsid w:val="005A6599"/>
    <w:rsid w:val="005B6A76"/>
    <w:rsid w:val="005C1024"/>
    <w:rsid w:val="00610312"/>
    <w:rsid w:val="006210DB"/>
    <w:rsid w:val="00634647"/>
    <w:rsid w:val="0064093F"/>
    <w:rsid w:val="00655424"/>
    <w:rsid w:val="0065798C"/>
    <w:rsid w:val="006633EF"/>
    <w:rsid w:val="006772C7"/>
    <w:rsid w:val="00686B58"/>
    <w:rsid w:val="006A0229"/>
    <w:rsid w:val="006D181F"/>
    <w:rsid w:val="006E349C"/>
    <w:rsid w:val="00713DFE"/>
    <w:rsid w:val="00727974"/>
    <w:rsid w:val="00736B38"/>
    <w:rsid w:val="00741D32"/>
    <w:rsid w:val="007821E7"/>
    <w:rsid w:val="007A14C5"/>
    <w:rsid w:val="007B1A11"/>
    <w:rsid w:val="008131DD"/>
    <w:rsid w:val="00825B22"/>
    <w:rsid w:val="008672A6"/>
    <w:rsid w:val="008E0A78"/>
    <w:rsid w:val="008E4F4A"/>
    <w:rsid w:val="008F7829"/>
    <w:rsid w:val="00914FE3"/>
    <w:rsid w:val="009210BE"/>
    <w:rsid w:val="00926CB1"/>
    <w:rsid w:val="009B42F4"/>
    <w:rsid w:val="009E502F"/>
    <w:rsid w:val="009F5068"/>
    <w:rsid w:val="00A00F4F"/>
    <w:rsid w:val="00A208C1"/>
    <w:rsid w:val="00A73FB8"/>
    <w:rsid w:val="00A777C1"/>
    <w:rsid w:val="00A90ED7"/>
    <w:rsid w:val="00AA4FC4"/>
    <w:rsid w:val="00AB7CA2"/>
    <w:rsid w:val="00AC1902"/>
    <w:rsid w:val="00AC3855"/>
    <w:rsid w:val="00AE193E"/>
    <w:rsid w:val="00AE2FB5"/>
    <w:rsid w:val="00AE6852"/>
    <w:rsid w:val="00B07129"/>
    <w:rsid w:val="00B10DC5"/>
    <w:rsid w:val="00B16FCF"/>
    <w:rsid w:val="00B32E59"/>
    <w:rsid w:val="00B371C4"/>
    <w:rsid w:val="00B5636F"/>
    <w:rsid w:val="00B74619"/>
    <w:rsid w:val="00B750D0"/>
    <w:rsid w:val="00B75DF8"/>
    <w:rsid w:val="00B91AE3"/>
    <w:rsid w:val="00B962C2"/>
    <w:rsid w:val="00B970C8"/>
    <w:rsid w:val="00BC3734"/>
    <w:rsid w:val="00BD634B"/>
    <w:rsid w:val="00C01206"/>
    <w:rsid w:val="00C15777"/>
    <w:rsid w:val="00C23169"/>
    <w:rsid w:val="00C571FC"/>
    <w:rsid w:val="00C96B9D"/>
    <w:rsid w:val="00CC401B"/>
    <w:rsid w:val="00CE4776"/>
    <w:rsid w:val="00D0675E"/>
    <w:rsid w:val="00D25A51"/>
    <w:rsid w:val="00D37A39"/>
    <w:rsid w:val="00D459CB"/>
    <w:rsid w:val="00D56AAE"/>
    <w:rsid w:val="00D91D55"/>
    <w:rsid w:val="00DA7322"/>
    <w:rsid w:val="00DB6503"/>
    <w:rsid w:val="00DD08B8"/>
    <w:rsid w:val="00E04081"/>
    <w:rsid w:val="00E04E50"/>
    <w:rsid w:val="00E05BBD"/>
    <w:rsid w:val="00E10263"/>
    <w:rsid w:val="00E3070B"/>
    <w:rsid w:val="00E44D48"/>
    <w:rsid w:val="00E84372"/>
    <w:rsid w:val="00E86332"/>
    <w:rsid w:val="00E8775A"/>
    <w:rsid w:val="00E9645A"/>
    <w:rsid w:val="00EA531C"/>
    <w:rsid w:val="00EB4D10"/>
    <w:rsid w:val="00ED1FB3"/>
    <w:rsid w:val="00EE172C"/>
    <w:rsid w:val="00EE4F26"/>
    <w:rsid w:val="00F43A21"/>
    <w:rsid w:val="00F71898"/>
    <w:rsid w:val="00FA6FD5"/>
    <w:rsid w:val="00FC0127"/>
    <w:rsid w:val="00FC5E95"/>
    <w:rsid w:val="00FE0317"/>
    <w:rsid w:val="00FE1379"/>
    <w:rsid w:val="00FF2904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9C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19.png"/><Relationship Id="rId20" Type="http://schemas.openxmlformats.org/officeDocument/2006/relationships/hyperlink" Target="http://slideplayer.com/slide/5894743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8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huffingtonpost.com/soren-petersen/what-is-a-design-expert_b_1428817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5E3D96-E0C2-45E6-A3D7-CC0E9B0F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9A4E947E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BEST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22</cp:revision>
  <dcterms:created xsi:type="dcterms:W3CDTF">2018-08-03T13:36:00Z</dcterms:created>
  <dcterms:modified xsi:type="dcterms:W3CDTF">2018-08-23T09:50:00Z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